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9CAD5" w14:textId="53969B18" w:rsidR="00503085" w:rsidRPr="0072668A" w:rsidRDefault="00503085" w:rsidP="0035105B">
      <w:pPr>
        <w:jc w:val="both"/>
        <w:rPr>
          <w:b/>
          <w:bCs/>
          <w:sz w:val="32"/>
          <w:szCs w:val="32"/>
        </w:rPr>
      </w:pPr>
      <w:r w:rsidRPr="0072668A">
        <w:rPr>
          <w:b/>
          <w:bCs/>
          <w:sz w:val="32"/>
          <w:szCs w:val="32"/>
        </w:rPr>
        <w:t>Více než padesát udržitelných projektů se utká o deset míst v</w:t>
      </w:r>
      <w:r w:rsidR="0035105B">
        <w:rPr>
          <w:b/>
          <w:bCs/>
          <w:sz w:val="32"/>
          <w:szCs w:val="32"/>
        </w:rPr>
        <w:t> </w:t>
      </w:r>
      <w:r w:rsidRPr="0072668A">
        <w:rPr>
          <w:b/>
          <w:bCs/>
          <w:sz w:val="32"/>
          <w:szCs w:val="32"/>
        </w:rPr>
        <w:t>programu třetího Sustainability Summitu</w:t>
      </w:r>
    </w:p>
    <w:p w14:paraId="34B887AA" w14:textId="77777777" w:rsidR="00125544" w:rsidRPr="0072668A" w:rsidRDefault="00125544" w:rsidP="0035105B">
      <w:pPr>
        <w:jc w:val="both"/>
      </w:pPr>
    </w:p>
    <w:p w14:paraId="26395BE7" w14:textId="65D26ED4" w:rsidR="00125544" w:rsidRPr="0072668A" w:rsidRDefault="00125544" w:rsidP="0035105B">
      <w:pPr>
        <w:jc w:val="both"/>
        <w:rPr>
          <w:b/>
          <w:bCs/>
        </w:rPr>
      </w:pPr>
      <w:r w:rsidRPr="0072668A">
        <w:rPr>
          <w:b/>
          <w:bCs/>
        </w:rPr>
        <w:t xml:space="preserve">Celkem 55 firem a organizací nominovalo své projekty na cenu </w:t>
      </w:r>
      <w:hyperlink r:id="rId7" w:history="1">
        <w:r w:rsidRPr="008254DB">
          <w:rPr>
            <w:rStyle w:val="Hypertextovodkaz"/>
            <w:b/>
            <w:bCs/>
          </w:rPr>
          <w:t>Sustainability Star 2025</w:t>
        </w:r>
      </w:hyperlink>
      <w:r w:rsidRPr="0072668A">
        <w:rPr>
          <w:b/>
          <w:bCs/>
        </w:rPr>
        <w:t>. Deset z nich vybere Vědecká rada a zajistí jim místo v</w:t>
      </w:r>
      <w:r w:rsidR="0035105B">
        <w:rPr>
          <w:b/>
          <w:bCs/>
        </w:rPr>
        <w:t> </w:t>
      </w:r>
      <w:r w:rsidRPr="0072668A">
        <w:rPr>
          <w:b/>
          <w:bCs/>
        </w:rPr>
        <w:t xml:space="preserve">programové sekci Best </w:t>
      </w:r>
      <w:proofErr w:type="spellStart"/>
      <w:r w:rsidR="00050DF6">
        <w:rPr>
          <w:b/>
          <w:bCs/>
        </w:rPr>
        <w:t>p</w:t>
      </w:r>
      <w:r w:rsidRPr="0072668A">
        <w:rPr>
          <w:b/>
          <w:bCs/>
        </w:rPr>
        <w:t>ractices</w:t>
      </w:r>
      <w:proofErr w:type="spellEnd"/>
      <w:r w:rsidRPr="0072668A">
        <w:rPr>
          <w:b/>
          <w:bCs/>
        </w:rPr>
        <w:t xml:space="preserve"> </w:t>
      </w:r>
      <w:hyperlink r:id="rId8" w:history="1">
        <w:r w:rsidRPr="00526AEA">
          <w:rPr>
            <w:rStyle w:val="Hypertextovodkaz"/>
            <w:b/>
            <w:bCs/>
          </w:rPr>
          <w:t xml:space="preserve">Czech &amp; </w:t>
        </w:r>
        <w:proofErr w:type="spellStart"/>
        <w:r w:rsidRPr="00526AEA">
          <w:rPr>
            <w:rStyle w:val="Hypertextovodkaz"/>
            <w:b/>
            <w:bCs/>
          </w:rPr>
          <w:t>Slovak</w:t>
        </w:r>
        <w:proofErr w:type="spellEnd"/>
        <w:r w:rsidRPr="00526AEA">
          <w:rPr>
            <w:rStyle w:val="Hypertextovodkaz"/>
            <w:b/>
            <w:bCs/>
          </w:rPr>
          <w:t xml:space="preserve"> Sustainability Summitu</w:t>
        </w:r>
      </w:hyperlink>
      <w:r w:rsidRPr="0072668A">
        <w:rPr>
          <w:b/>
          <w:bCs/>
        </w:rPr>
        <w:t>. Jeho třetí ročník se uskuteční 10. dubna 2025 v</w:t>
      </w:r>
      <w:r w:rsidR="0035105B">
        <w:rPr>
          <w:b/>
          <w:bCs/>
        </w:rPr>
        <w:t> </w:t>
      </w:r>
      <w:r w:rsidRPr="0072668A">
        <w:rPr>
          <w:b/>
          <w:bCs/>
        </w:rPr>
        <w:t xml:space="preserve">konferenčním </w:t>
      </w:r>
      <w:proofErr w:type="spellStart"/>
      <w:r w:rsidRPr="0072668A">
        <w:rPr>
          <w:b/>
          <w:bCs/>
        </w:rPr>
        <w:t>Cubex</w:t>
      </w:r>
      <w:proofErr w:type="spellEnd"/>
      <w:r w:rsidRPr="0072668A">
        <w:rPr>
          <w:b/>
          <w:bCs/>
        </w:rPr>
        <w:t xml:space="preserve"> Centru Praha. Summit je jedním z nejvýznamnějších setkání odbornic a odborníků na udržitelnost a ESG v Česku a na Slovensku. Loňský ročník přilákal 578 účastnic a účastníků.</w:t>
      </w:r>
    </w:p>
    <w:p w14:paraId="018769EA" w14:textId="77777777" w:rsidR="00125544" w:rsidRPr="0072668A" w:rsidRDefault="00125544" w:rsidP="0035105B">
      <w:pPr>
        <w:jc w:val="both"/>
      </w:pPr>
    </w:p>
    <w:p w14:paraId="42F6E3F0" w14:textId="7DFD8453" w:rsidR="00125544" w:rsidRPr="0072668A" w:rsidRDefault="00125544" w:rsidP="0035105B">
      <w:pPr>
        <w:jc w:val="both"/>
      </w:pPr>
      <w:r w:rsidRPr="0072668A">
        <w:t>„</w:t>
      </w:r>
      <w:r w:rsidRPr="0072668A">
        <w:rPr>
          <w:i/>
          <w:iCs/>
        </w:rPr>
        <w:t>Po loňských 62 nominacích jsme očekávali pokles počtu přihlášek, protože většina firem zapsala své projekty zaměřené na udržitelnost již v předchozích letech. Nové přitom nepřicházejí každý rok</w:t>
      </w:r>
      <w:r w:rsidRPr="0072668A">
        <w:t xml:space="preserve">,“ říká </w:t>
      </w:r>
      <w:hyperlink r:id="rId9" w:history="1">
        <w:r w:rsidR="00526AEA" w:rsidRPr="0072668A">
          <w:rPr>
            <w:rStyle w:val="Hypertextovodkaz"/>
            <w:lang w:val="en-US"/>
          </w:rPr>
          <w:t>Kateřina Osterrothová</w:t>
        </w:r>
      </w:hyperlink>
      <w:r w:rsidRPr="0072668A">
        <w:t xml:space="preserve">, programová ředitelka Sustainability Summitu a tajemnice </w:t>
      </w:r>
      <w:hyperlink r:id="rId10" w:history="1">
        <w:r w:rsidRPr="00E746C5">
          <w:rPr>
            <w:rStyle w:val="Hypertextovodkaz"/>
          </w:rPr>
          <w:t>Vědecké rady</w:t>
        </w:r>
      </w:hyperlink>
      <w:r w:rsidRPr="0072668A">
        <w:t>, kterou tvoří čtrnáct renomovaných vědkyň a vědců hodnotících projekty. „</w:t>
      </w:r>
      <w:r w:rsidRPr="0072668A">
        <w:rPr>
          <w:i/>
          <w:iCs/>
        </w:rPr>
        <w:t>Potěšilo nás, že i letos firmy a organizace registrovaly kvalitní projekty. Jasně to potvrzuje, že přetrvává odhodlání podniků zavádět udržitelné principy,</w:t>
      </w:r>
      <w:r w:rsidRPr="0072668A">
        <w:t xml:space="preserve">“ dodává. </w:t>
      </w:r>
    </w:p>
    <w:p w14:paraId="1493554B" w14:textId="77777777" w:rsidR="00125544" w:rsidRPr="0072668A" w:rsidRDefault="00125544" w:rsidP="0035105B">
      <w:pPr>
        <w:jc w:val="both"/>
      </w:pPr>
    </w:p>
    <w:p w14:paraId="733BDAC9" w14:textId="220AE264" w:rsidR="00125544" w:rsidRPr="0072668A" w:rsidRDefault="00125544" w:rsidP="0035105B">
      <w:pPr>
        <w:jc w:val="both"/>
        <w:rPr>
          <w:b/>
          <w:bCs/>
        </w:rPr>
      </w:pPr>
      <w:r w:rsidRPr="0072668A">
        <w:rPr>
          <w:b/>
          <w:bCs/>
        </w:rPr>
        <w:t>Chceme prokázat pozitivní dopady na životní prostředí</w:t>
      </w:r>
      <w:r w:rsidR="002E0FBA" w:rsidRPr="0072668A">
        <w:rPr>
          <w:b/>
          <w:bCs/>
        </w:rPr>
        <w:t xml:space="preserve"> a </w:t>
      </w:r>
      <w:r w:rsidR="007B4028" w:rsidRPr="0072668A">
        <w:rPr>
          <w:b/>
          <w:bCs/>
        </w:rPr>
        <w:t>společnost</w:t>
      </w:r>
    </w:p>
    <w:p w14:paraId="5A45483B" w14:textId="51A4DF14" w:rsidR="00125544" w:rsidRPr="0072668A" w:rsidRDefault="00125544" w:rsidP="0035105B">
      <w:pPr>
        <w:jc w:val="both"/>
      </w:pPr>
      <w:r w:rsidRPr="0072668A">
        <w:t xml:space="preserve">Předseda Vědecké rady, profesor </w:t>
      </w:r>
      <w:hyperlink r:id="rId11" w:history="1">
        <w:r w:rsidRPr="00F3562B">
          <w:rPr>
            <w:rStyle w:val="Hypertextovodkaz"/>
          </w:rPr>
          <w:t>Vladimír Kočí</w:t>
        </w:r>
      </w:hyperlink>
      <w:r w:rsidRPr="0072668A">
        <w:t xml:space="preserve"> z Ústavu udržitelnosti a produktové ekologie (SUPRE) Vysoké školy chemicko-technologické v Praze, který je zároveň odborným garantem Sustainability Summitu, upřesňuje, na co rada při hodnocení projektů dbá: „</w:t>
      </w:r>
      <w:r w:rsidRPr="0072668A">
        <w:rPr>
          <w:i/>
          <w:iCs/>
        </w:rPr>
        <w:t>Především chceme vidět, že projekt měl prokazatelně pozitivní vliv na životní prostředí nebo společnost a že jde o</w:t>
      </w:r>
      <w:r w:rsidR="0035105B">
        <w:rPr>
          <w:i/>
          <w:iCs/>
        </w:rPr>
        <w:t> </w:t>
      </w:r>
      <w:r w:rsidRPr="0072668A">
        <w:rPr>
          <w:i/>
          <w:iCs/>
        </w:rPr>
        <w:t xml:space="preserve">projekt, který je aplikovatelný na místní trhy a </w:t>
      </w:r>
      <w:proofErr w:type="spellStart"/>
      <w:r w:rsidRPr="0072668A">
        <w:rPr>
          <w:i/>
          <w:iCs/>
        </w:rPr>
        <w:t>replikovatelný</w:t>
      </w:r>
      <w:proofErr w:type="spellEnd"/>
      <w:r w:rsidRPr="0072668A">
        <w:rPr>
          <w:i/>
          <w:iCs/>
        </w:rPr>
        <w:t>. Tedy že jiné firmy a organizace mohou podobné projekty realizovat</w:t>
      </w:r>
      <w:r w:rsidRPr="0072668A">
        <w:t>,“ vysvětluje. „</w:t>
      </w:r>
      <w:r w:rsidRPr="0072668A">
        <w:rPr>
          <w:i/>
          <w:iCs/>
        </w:rPr>
        <w:t xml:space="preserve">Cílem ceny Sustainability Star a sekce Best </w:t>
      </w:r>
      <w:proofErr w:type="spellStart"/>
      <w:r w:rsidRPr="0072668A">
        <w:rPr>
          <w:i/>
          <w:iCs/>
        </w:rPr>
        <w:t>Practices</w:t>
      </w:r>
      <w:proofErr w:type="spellEnd"/>
      <w:r w:rsidRPr="0072668A">
        <w:rPr>
          <w:i/>
          <w:iCs/>
        </w:rPr>
        <w:t xml:space="preserve"> je přenos znalostí a inspirace, aby udržitelnost mohla expandovat v podnikatelském sektoru i ve společnosti jako celku</w:t>
      </w:r>
      <w:r w:rsidRPr="0072668A">
        <w:t>,“ dodává profesor Vladimír Kočí.</w:t>
      </w:r>
    </w:p>
    <w:p w14:paraId="2EF0D8F9" w14:textId="77777777" w:rsidR="00125544" w:rsidRPr="0072668A" w:rsidRDefault="00125544" w:rsidP="0035105B">
      <w:pPr>
        <w:jc w:val="both"/>
      </w:pPr>
    </w:p>
    <w:p w14:paraId="68C0A49E" w14:textId="77777777" w:rsidR="00125544" w:rsidRPr="0072668A" w:rsidRDefault="00125544" w:rsidP="0035105B">
      <w:pPr>
        <w:jc w:val="both"/>
      </w:pPr>
      <w:r w:rsidRPr="0072668A">
        <w:t xml:space="preserve">Deset nejlepších projektů vybraných Vědeckou radou získá zviditelnění jako uznání za tvrdou práci a odhodlání. Po prezentaci nejlepších případových studií přímo v programu summitu obdrží zástupci vítězných společností a organizací trofej Hvězda udržitelnosti 2025. Poté začíná masivní komunikační kampaň za účelem co nejvíce rozšířit povědomí o úspěšných projektech. Ani další přihlášené náměty ale neodcházejí s prázdnou. Všech 55 nominovaných případů bude mít na summitu vlastní prezentaci v tzv. galerii posterů. </w:t>
      </w:r>
    </w:p>
    <w:p w14:paraId="41782B46" w14:textId="77777777" w:rsidR="00125544" w:rsidRPr="0072668A" w:rsidRDefault="00125544" w:rsidP="0035105B">
      <w:pPr>
        <w:jc w:val="both"/>
      </w:pPr>
    </w:p>
    <w:p w14:paraId="3A20E928" w14:textId="77777777" w:rsidR="00125544" w:rsidRPr="0072668A" w:rsidRDefault="00125544" w:rsidP="0035105B">
      <w:pPr>
        <w:jc w:val="both"/>
        <w:rPr>
          <w:b/>
          <w:bCs/>
        </w:rPr>
      </w:pPr>
      <w:r w:rsidRPr="0072668A">
        <w:rPr>
          <w:b/>
          <w:bCs/>
        </w:rPr>
        <w:t>Občan a jeho vliv na udržitelné politiky</w:t>
      </w:r>
    </w:p>
    <w:p w14:paraId="1B9D7D5F" w14:textId="00DC29EE" w:rsidR="00125544" w:rsidRPr="0072668A" w:rsidRDefault="00125544" w:rsidP="0035105B">
      <w:pPr>
        <w:jc w:val="both"/>
      </w:pPr>
      <w:r w:rsidRPr="0072668A">
        <w:t xml:space="preserve">Odpolední sekce Best </w:t>
      </w:r>
      <w:proofErr w:type="spellStart"/>
      <w:r w:rsidRPr="0072668A">
        <w:t>practices</w:t>
      </w:r>
      <w:proofErr w:type="spellEnd"/>
      <w:r w:rsidRPr="0072668A">
        <w:t xml:space="preserve"> lze považovat za vrchol konference, která má inspirovat i ty největší odborníky na udržitelnost. Dopolední společný program, který bude moderovat</w:t>
      </w:r>
      <w:hyperlink r:id="rId12" w:history="1">
        <w:r w:rsidRPr="00D431F9">
          <w:rPr>
            <w:rStyle w:val="Hypertextovodkaz"/>
          </w:rPr>
          <w:t xml:space="preserve"> Rey Koranteng</w:t>
        </w:r>
      </w:hyperlink>
      <w:r w:rsidRPr="0072668A">
        <w:t>, zacílí na občana a jeho roli při vytváření udržitelných politik. Začne debatou o</w:t>
      </w:r>
      <w:r w:rsidR="0035105B">
        <w:t> </w:t>
      </w:r>
      <w:r w:rsidRPr="0072668A">
        <w:t xml:space="preserve">budoucnosti Evropské zelené dohody a jejím dopadu na místní podniky. Pokračovat bude prezentací exkluzivního výzkumu názorů občanů na udržitelnost, který provedla agentura Ipsos. Společný dopolední blok zakončí panelová diskuse zaměřená na to, jak firmy a </w:t>
      </w:r>
      <w:r w:rsidRPr="0072668A">
        <w:lastRenderedPageBreak/>
        <w:t xml:space="preserve">organizace komunikují o svých udržitelných aktivitách se svými zaměstnanci a zákazníky. Tedy lidmi, kteří jsou také voliči a vybírají osoby, jež formují udržitelné politiky. V panelu vystoupí vrcholní představitelé českých a slovenských společností a také ministr životního prostředí ČR </w:t>
      </w:r>
      <w:hyperlink r:id="rId13" w:history="1">
        <w:r w:rsidRPr="00FF0463">
          <w:rPr>
            <w:rStyle w:val="Hypertextovodkaz"/>
          </w:rPr>
          <w:t>Petr Hladík</w:t>
        </w:r>
      </w:hyperlink>
      <w:r w:rsidRPr="0072668A">
        <w:t>.</w:t>
      </w:r>
    </w:p>
    <w:p w14:paraId="03DF7730" w14:textId="77777777" w:rsidR="00125544" w:rsidRPr="0072668A" w:rsidRDefault="00125544" w:rsidP="0035105B">
      <w:pPr>
        <w:jc w:val="both"/>
      </w:pPr>
    </w:p>
    <w:p w14:paraId="2EEC1F77" w14:textId="77777777" w:rsidR="00125544" w:rsidRPr="0072668A" w:rsidRDefault="00125544" w:rsidP="0035105B">
      <w:pPr>
        <w:jc w:val="both"/>
      </w:pPr>
      <w:r w:rsidRPr="0072668A">
        <w:t xml:space="preserve">Mezi společným dopoledním programem a odpolední sekcí Best </w:t>
      </w:r>
      <w:proofErr w:type="spellStart"/>
      <w:r w:rsidRPr="0072668A">
        <w:t>practices</w:t>
      </w:r>
      <w:proofErr w:type="spellEnd"/>
      <w:r w:rsidRPr="0072668A">
        <w:t xml:space="preserve"> čekají na účastníky různé sekce a workshopy. Hlavní sál se rozdělí na tři oddělená pódia, na nichž proběhnou podnětné prezentace a diskuse: </w:t>
      </w:r>
    </w:p>
    <w:p w14:paraId="337FE675" w14:textId="77777777" w:rsidR="00125544" w:rsidRPr="0072668A" w:rsidRDefault="00125544" w:rsidP="0035105B">
      <w:pPr>
        <w:pStyle w:val="Odstavecseseznamem"/>
        <w:numPr>
          <w:ilvl w:val="0"/>
          <w:numId w:val="2"/>
        </w:numPr>
        <w:jc w:val="both"/>
      </w:pPr>
      <w:proofErr w:type="spellStart"/>
      <w:r w:rsidRPr="00FF0463">
        <w:rPr>
          <w:b/>
          <w:bCs/>
        </w:rPr>
        <w:t>Earth</w:t>
      </w:r>
      <w:proofErr w:type="spellEnd"/>
      <w:r w:rsidRPr="00FF0463">
        <w:rPr>
          <w:b/>
          <w:bCs/>
        </w:rPr>
        <w:t xml:space="preserve"> </w:t>
      </w:r>
      <w:proofErr w:type="spellStart"/>
      <w:r w:rsidRPr="00FF0463">
        <w:rPr>
          <w:b/>
          <w:bCs/>
        </w:rPr>
        <w:t>Stage</w:t>
      </w:r>
      <w:proofErr w:type="spellEnd"/>
      <w:r w:rsidRPr="0072668A">
        <w:t>: dekarbonizace, elektromobilita a environmentální technologie;</w:t>
      </w:r>
    </w:p>
    <w:p w14:paraId="4CB8E242" w14:textId="77777777" w:rsidR="00125544" w:rsidRPr="0072668A" w:rsidRDefault="00125544" w:rsidP="0035105B">
      <w:pPr>
        <w:pStyle w:val="Odstavecseseznamem"/>
        <w:numPr>
          <w:ilvl w:val="0"/>
          <w:numId w:val="2"/>
        </w:numPr>
        <w:jc w:val="both"/>
      </w:pPr>
      <w:r w:rsidRPr="00FF0463">
        <w:rPr>
          <w:b/>
          <w:bCs/>
        </w:rPr>
        <w:t xml:space="preserve">Life </w:t>
      </w:r>
      <w:proofErr w:type="spellStart"/>
      <w:r w:rsidRPr="00FF0463">
        <w:rPr>
          <w:b/>
          <w:bCs/>
        </w:rPr>
        <w:t>Stage</w:t>
      </w:r>
      <w:proofErr w:type="spellEnd"/>
      <w:r w:rsidRPr="0072668A">
        <w:t>: biologická rozmanitost a sociální aspekty udržitelnosti;</w:t>
      </w:r>
    </w:p>
    <w:p w14:paraId="6BCCC9F4" w14:textId="77777777" w:rsidR="00125544" w:rsidRPr="0072668A" w:rsidRDefault="00125544" w:rsidP="0035105B">
      <w:pPr>
        <w:pStyle w:val="Odstavecseseznamem"/>
        <w:numPr>
          <w:ilvl w:val="0"/>
          <w:numId w:val="2"/>
        </w:numPr>
        <w:jc w:val="both"/>
      </w:pPr>
      <w:r w:rsidRPr="00FF0463">
        <w:rPr>
          <w:b/>
          <w:bCs/>
        </w:rPr>
        <w:t xml:space="preserve">Science </w:t>
      </w:r>
      <w:proofErr w:type="spellStart"/>
      <w:r w:rsidRPr="00FF0463">
        <w:rPr>
          <w:b/>
          <w:bCs/>
        </w:rPr>
        <w:t>Stage</w:t>
      </w:r>
      <w:proofErr w:type="spellEnd"/>
      <w:r w:rsidRPr="0072668A">
        <w:t>: prostor pro špičkové vědce a vědkyně zabývající se udržitelností, kteří představí svůj nejnovější výzkum.</w:t>
      </w:r>
    </w:p>
    <w:p w14:paraId="2A6C7686" w14:textId="77777777" w:rsidR="00125544" w:rsidRPr="0072668A" w:rsidRDefault="00125544" w:rsidP="0035105B">
      <w:pPr>
        <w:pStyle w:val="Odstavecseseznamem"/>
        <w:jc w:val="both"/>
      </w:pPr>
    </w:p>
    <w:p w14:paraId="1E0BC747" w14:textId="77777777" w:rsidR="00125544" w:rsidRPr="0072668A" w:rsidRDefault="00125544" w:rsidP="0035105B">
      <w:pPr>
        <w:jc w:val="both"/>
      </w:pPr>
      <w:r w:rsidRPr="0072668A">
        <w:t>Souběžně s programem na těchto pódiích se konají hodinové workshopy zaměřené na konkrétní témata pro ty, kteří summit nenavštívili za účelem diskusí, ale vzdělání. Zaměření workshopů se různí a určitě nebudou chybět žhavá témata, jako jsou ESG reporting, marketing a komunikace udržitelnosti a udržitelné financování.</w:t>
      </w:r>
    </w:p>
    <w:p w14:paraId="44E8A50B" w14:textId="77777777" w:rsidR="00125544" w:rsidRPr="0072668A" w:rsidRDefault="00125544" w:rsidP="0035105B">
      <w:pPr>
        <w:jc w:val="both"/>
      </w:pPr>
    </w:p>
    <w:p w14:paraId="2C105DF4" w14:textId="77777777" w:rsidR="00125544" w:rsidRPr="0072668A" w:rsidRDefault="00125544" w:rsidP="0035105B">
      <w:pPr>
        <w:jc w:val="both"/>
        <w:rPr>
          <w:b/>
          <w:bCs/>
        </w:rPr>
      </w:pPr>
      <w:r w:rsidRPr="0072668A">
        <w:rPr>
          <w:b/>
          <w:bCs/>
        </w:rPr>
        <w:t>Networking, veganský catering i prohlídka udržitelného kongresového centra</w:t>
      </w:r>
    </w:p>
    <w:p w14:paraId="0AF13402" w14:textId="766A119A" w:rsidR="00125544" w:rsidRPr="0072668A" w:rsidRDefault="00125544" w:rsidP="0035105B">
      <w:pPr>
        <w:jc w:val="both"/>
      </w:pPr>
      <w:r w:rsidRPr="0072668A">
        <w:t xml:space="preserve">Pořadatelé ze skupiny ATOZ Group připravují také bohatý doprovodný program. Předsálí s kontaktními místy partnerů summitu je ideální pro networking. K dispozici bude nová aplikace, která podpoří interakci mezi účastníky, kteří se budou moci setkat k individuálním rozhovorům v kavárně </w:t>
      </w:r>
      <w:proofErr w:type="spellStart"/>
      <w:r w:rsidRPr="0072668A">
        <w:t>Sustainable</w:t>
      </w:r>
      <w:proofErr w:type="spellEnd"/>
      <w:r w:rsidRPr="0072668A">
        <w:t xml:space="preserve"> Café. Cateringový partner zajistí po celý den veganské a</w:t>
      </w:r>
      <w:r w:rsidR="0035105B">
        <w:t> </w:t>
      </w:r>
      <w:r w:rsidRPr="0072668A">
        <w:t xml:space="preserve">vegetariánské občerstvení. Zájemci o udržitelné prvky samotné budovy, </w:t>
      </w:r>
      <w:proofErr w:type="spellStart"/>
      <w:r w:rsidRPr="0072668A">
        <w:t>Cubex</w:t>
      </w:r>
      <w:proofErr w:type="spellEnd"/>
      <w:r w:rsidRPr="0072668A">
        <w:t xml:space="preserve"> Centra Praha, budou moci absolvovat prohlídku s průvodcem. Den uzavře </w:t>
      </w:r>
      <w:proofErr w:type="spellStart"/>
      <w:r w:rsidRPr="0072668A">
        <w:t>Sustainable</w:t>
      </w:r>
      <w:proofErr w:type="spellEnd"/>
      <w:r w:rsidRPr="0072668A">
        <w:t xml:space="preserve"> Pub s výborným jídlem, pitím a příležitostí navázat kontakty. </w:t>
      </w:r>
    </w:p>
    <w:p w14:paraId="6264E673" w14:textId="77777777" w:rsidR="00125544" w:rsidRPr="00AF34D8" w:rsidRDefault="00125544" w:rsidP="0035105B">
      <w:pPr>
        <w:jc w:val="both"/>
        <w:rPr>
          <w:i/>
          <w:iCs/>
        </w:rPr>
      </w:pPr>
    </w:p>
    <w:p w14:paraId="53E9ACAF" w14:textId="51122EAB" w:rsidR="00125544" w:rsidRPr="0072668A" w:rsidRDefault="00125544" w:rsidP="0035105B">
      <w:pPr>
        <w:jc w:val="both"/>
      </w:pPr>
      <w:r w:rsidRPr="00AF34D8">
        <w:rPr>
          <w:i/>
          <w:iCs/>
        </w:rPr>
        <w:t>„Je těžké vměstnat tolik inspirace a příležitostí k seznamování do jednoho dne, ale dáme do toho všechno,“</w:t>
      </w:r>
      <w:r w:rsidRPr="0072668A">
        <w:t xml:space="preserve"> poznamenává </w:t>
      </w:r>
      <w:hyperlink r:id="rId14" w:history="1">
        <w:r w:rsidR="00526AEA" w:rsidRPr="0072668A">
          <w:rPr>
            <w:rStyle w:val="Hypertextovodkaz"/>
            <w:lang w:val="en-US"/>
          </w:rPr>
          <w:t>Jeffrey Osterroth</w:t>
        </w:r>
      </w:hyperlink>
      <w:r w:rsidRPr="0072668A">
        <w:t xml:space="preserve">, jednatel pořádající společnosti ATOZ Group. </w:t>
      </w:r>
      <w:r w:rsidRPr="00AF34D8">
        <w:rPr>
          <w:i/>
          <w:iCs/>
        </w:rPr>
        <w:t>„Každý účastník si ze summitu odnese nejen spoustu nápadů, ale i nové kontakty – ať už v telefonu nebo v podobě vizitek,“</w:t>
      </w:r>
      <w:r w:rsidRPr="0072668A">
        <w:rPr>
          <w:i/>
          <w:iCs/>
        </w:rPr>
        <w:t xml:space="preserve"> </w:t>
      </w:r>
      <w:r w:rsidRPr="0072668A">
        <w:t>dodává</w:t>
      </w:r>
      <w:r w:rsidRPr="0072668A">
        <w:rPr>
          <w:i/>
          <w:iCs/>
        </w:rPr>
        <w:t>.</w:t>
      </w:r>
    </w:p>
    <w:p w14:paraId="4692866C" w14:textId="77777777" w:rsidR="00125544" w:rsidRPr="0072668A" w:rsidRDefault="00125544" w:rsidP="0035105B">
      <w:pPr>
        <w:jc w:val="both"/>
      </w:pPr>
    </w:p>
    <w:p w14:paraId="7E3BB6B2" w14:textId="37BAA511" w:rsidR="00125544" w:rsidRPr="0072668A" w:rsidRDefault="00125544" w:rsidP="0035105B">
      <w:pPr>
        <w:jc w:val="both"/>
      </w:pPr>
      <w:r w:rsidRPr="0072668A">
        <w:t xml:space="preserve">Registrace na Czech &amp; </w:t>
      </w:r>
      <w:proofErr w:type="spellStart"/>
      <w:r w:rsidRPr="0072668A">
        <w:t>Slovak</w:t>
      </w:r>
      <w:proofErr w:type="spellEnd"/>
      <w:r w:rsidRPr="0072668A">
        <w:t xml:space="preserve"> Sustainability Summit 2025 již běží a zájemci si mohou rezervovat své místo </w:t>
      </w:r>
      <w:hyperlink r:id="rId15" w:history="1">
        <w:r w:rsidRPr="00DD5714">
          <w:rPr>
            <w:rStyle w:val="Hypertextovodkaz"/>
          </w:rPr>
          <w:t>na stránkách summitu</w:t>
        </w:r>
      </w:hyperlink>
      <w:r w:rsidRPr="0072668A">
        <w:t xml:space="preserve">. </w:t>
      </w:r>
    </w:p>
    <w:p w14:paraId="1D7C031B" w14:textId="77777777" w:rsidR="00A00BAD" w:rsidRDefault="00A00BAD" w:rsidP="0035105B">
      <w:pPr>
        <w:jc w:val="both"/>
        <w:rPr>
          <w:b/>
          <w:bCs/>
        </w:rPr>
      </w:pPr>
    </w:p>
    <w:p w14:paraId="34D58ADB" w14:textId="398FD95B" w:rsidR="00A00BAD" w:rsidRPr="00B12169" w:rsidRDefault="00A00BAD" w:rsidP="0035105B">
      <w:pPr>
        <w:jc w:val="both"/>
        <w:rPr>
          <w:b/>
          <w:bCs/>
        </w:rPr>
      </w:pPr>
      <w:r w:rsidRPr="00B12169">
        <w:rPr>
          <w:b/>
          <w:bCs/>
        </w:rPr>
        <w:t xml:space="preserve">Kontakt pro média: </w:t>
      </w:r>
    </w:p>
    <w:p w14:paraId="7F3CBA96" w14:textId="77777777" w:rsidR="00A00BAD" w:rsidRPr="00B12169" w:rsidRDefault="00A00BAD" w:rsidP="0035105B">
      <w:pPr>
        <w:jc w:val="both"/>
      </w:pPr>
      <w:r w:rsidRPr="00B12169">
        <w:t>Kateřina Osterrothová</w:t>
      </w:r>
    </w:p>
    <w:p w14:paraId="7505ECE8" w14:textId="7F5E79A9" w:rsidR="00A00BAD" w:rsidRDefault="00A00BAD" w:rsidP="0035105B">
      <w:pPr>
        <w:jc w:val="both"/>
      </w:pPr>
      <w:r w:rsidRPr="0072668A">
        <w:t>programová ředitelka Sustainability Summitu</w:t>
      </w:r>
    </w:p>
    <w:p w14:paraId="3E464D7B" w14:textId="329ABB08" w:rsidR="00A00BAD" w:rsidRPr="00B12169" w:rsidRDefault="00A00BAD" w:rsidP="0035105B">
      <w:pPr>
        <w:jc w:val="both"/>
      </w:pPr>
      <w:r w:rsidRPr="00B12169">
        <w:t>Tel.: +420 604 105 229</w:t>
      </w:r>
    </w:p>
    <w:p w14:paraId="2A172B92" w14:textId="77777777" w:rsidR="00A00BAD" w:rsidRPr="00B12169" w:rsidRDefault="00A00BAD" w:rsidP="0035105B">
      <w:pPr>
        <w:jc w:val="both"/>
      </w:pPr>
      <w:hyperlink r:id="rId16" w:history="1">
        <w:r w:rsidRPr="00B12169">
          <w:rPr>
            <w:rStyle w:val="Hypertextovodkaz"/>
          </w:rPr>
          <w:t>katerina.osterrothova@atoz.cz</w:t>
        </w:r>
      </w:hyperlink>
    </w:p>
    <w:p w14:paraId="32F6DFD1" w14:textId="0FE1A9C1" w:rsidR="008909D9" w:rsidRDefault="00A00BAD" w:rsidP="0035105B">
      <w:pPr>
        <w:jc w:val="both"/>
      </w:pPr>
      <w:hyperlink r:id="rId17" w:history="1">
        <w:r w:rsidRPr="00B12169">
          <w:rPr>
            <w:rStyle w:val="Hypertextovodkaz"/>
          </w:rPr>
          <w:t>www.SustainabilitySummit.cz</w:t>
        </w:r>
      </w:hyperlink>
    </w:p>
    <w:sectPr w:rsidR="008909D9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63299" w14:textId="77777777" w:rsidR="00771559" w:rsidRDefault="00771559" w:rsidP="00C6456D">
      <w:r>
        <w:separator/>
      </w:r>
    </w:p>
  </w:endnote>
  <w:endnote w:type="continuationSeparator" w:id="0">
    <w:p w14:paraId="62DE701B" w14:textId="77777777" w:rsidR="00771559" w:rsidRDefault="00771559" w:rsidP="00C6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E708D" w14:textId="77777777" w:rsidR="00771559" w:rsidRDefault="00771559" w:rsidP="00C6456D">
      <w:r>
        <w:separator/>
      </w:r>
    </w:p>
  </w:footnote>
  <w:footnote w:type="continuationSeparator" w:id="0">
    <w:p w14:paraId="6E505564" w14:textId="77777777" w:rsidR="00771559" w:rsidRDefault="00771559" w:rsidP="00C6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C0B1C" w14:textId="141E2B31" w:rsidR="00C6456D" w:rsidRDefault="00C6456D" w:rsidP="0035105B">
    <w:pPr>
      <w:pStyle w:val="Zhlav"/>
      <w:jc w:val="center"/>
    </w:pPr>
    <w:r>
      <w:rPr>
        <w:noProof/>
        <w14:ligatures w14:val="none"/>
      </w:rPr>
      <w:drawing>
        <wp:inline distT="0" distB="0" distL="0" distR="0" wp14:anchorId="646BC0AE" wp14:editId="583C4058">
          <wp:extent cx="3934654" cy="1242695"/>
          <wp:effectExtent l="0" t="0" r="8890" b="0"/>
          <wp:docPr id="67542495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424959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654" cy="1242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2B9022" w14:textId="77777777" w:rsidR="00C6456D" w:rsidRDefault="00C645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8526B"/>
    <w:multiLevelType w:val="hybridMultilevel"/>
    <w:tmpl w:val="2FF2A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16051"/>
    <w:multiLevelType w:val="hybridMultilevel"/>
    <w:tmpl w:val="B9B4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892212">
    <w:abstractNumId w:val="1"/>
  </w:num>
  <w:num w:numId="2" w16cid:durableId="172838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DF"/>
    <w:rsid w:val="00050DF6"/>
    <w:rsid w:val="00125544"/>
    <w:rsid w:val="00273C93"/>
    <w:rsid w:val="002E0FBA"/>
    <w:rsid w:val="0035105B"/>
    <w:rsid w:val="00381499"/>
    <w:rsid w:val="004D1F41"/>
    <w:rsid w:val="00503085"/>
    <w:rsid w:val="00507E60"/>
    <w:rsid w:val="00526AEA"/>
    <w:rsid w:val="005C5CE0"/>
    <w:rsid w:val="00651C7E"/>
    <w:rsid w:val="006751F7"/>
    <w:rsid w:val="00680ADF"/>
    <w:rsid w:val="0072668A"/>
    <w:rsid w:val="00771559"/>
    <w:rsid w:val="007B4028"/>
    <w:rsid w:val="008254DB"/>
    <w:rsid w:val="00827553"/>
    <w:rsid w:val="008909D9"/>
    <w:rsid w:val="008A091F"/>
    <w:rsid w:val="00A00BAD"/>
    <w:rsid w:val="00A33576"/>
    <w:rsid w:val="00A37867"/>
    <w:rsid w:val="00AF34D8"/>
    <w:rsid w:val="00C12B14"/>
    <w:rsid w:val="00C13864"/>
    <w:rsid w:val="00C6456D"/>
    <w:rsid w:val="00CE148A"/>
    <w:rsid w:val="00D431F9"/>
    <w:rsid w:val="00DD5714"/>
    <w:rsid w:val="00DE3780"/>
    <w:rsid w:val="00E746C5"/>
    <w:rsid w:val="00F3562B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31DC4"/>
  <w15:chartTrackingRefBased/>
  <w15:docId w15:val="{E1E3D95C-0DD2-4941-AC93-AD9FA2C2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ADF"/>
    <w:rPr>
      <w:rFonts w:ascii="Calibri" w:hAnsi="Calibri"/>
      <w:kern w:val="2"/>
      <w:sz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0A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0AD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54D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54D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64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456D"/>
    <w:rPr>
      <w:rFonts w:ascii="Calibri" w:hAnsi="Calibri"/>
      <w:kern w:val="2"/>
      <w:sz w:val="24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C64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56D"/>
    <w:rPr>
      <w:rFonts w:ascii="Calibri" w:hAnsi="Calibri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tainabilitysummit.cz/" TargetMode="External"/><Relationship Id="rId13" Type="http://schemas.openxmlformats.org/officeDocument/2006/relationships/hyperlink" Target="https://www.sustainabilitysummit.cz/speaker/petr-hladik-ministerstvo-zivotniho-prostredi-cr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ustainabilitysummit.cz/sustainabilitystar/" TargetMode="External"/><Relationship Id="rId12" Type="http://schemas.openxmlformats.org/officeDocument/2006/relationships/hyperlink" Target="https://www.sustainabilitysummit.cz/speaker/rey-koranteng/" TargetMode="External"/><Relationship Id="rId17" Type="http://schemas.openxmlformats.org/officeDocument/2006/relationships/hyperlink" Target="http://www.SustainabilitySummit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erina.osterrothova@atoz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stainabilitysummit.cz/speaker/vladimir-koci-vscht-prah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ustainabilitysummit.cz/registrace/" TargetMode="External"/><Relationship Id="rId10" Type="http://schemas.openxmlformats.org/officeDocument/2006/relationships/hyperlink" Target="https://www.sustainabilitysummit.cz/o-akci/vedecka-rad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kate%C5%99ina-osterroth-8b7bb51ab/" TargetMode="External"/><Relationship Id="rId14" Type="http://schemas.openxmlformats.org/officeDocument/2006/relationships/hyperlink" Target="https://www.linkedin.com/in/jeffreyosterrot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882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Břeň</dc:creator>
  <cp:keywords/>
  <dc:description/>
  <cp:lastModifiedBy>Jeffrey Osterroth</cp:lastModifiedBy>
  <cp:revision>26</cp:revision>
  <dcterms:created xsi:type="dcterms:W3CDTF">2025-02-11T15:17:00Z</dcterms:created>
  <dcterms:modified xsi:type="dcterms:W3CDTF">2025-02-11T17:26:00Z</dcterms:modified>
</cp:coreProperties>
</file>