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3CCD6" w14:textId="77777777" w:rsidR="00675B0F" w:rsidRPr="0023125C" w:rsidRDefault="00675B0F" w:rsidP="000653AB">
      <w:pPr>
        <w:pStyle w:val="Nadpis1neslovan"/>
        <w:shd w:val="clear" w:color="auto" w:fill="D9D9D9" w:themeFill="background1" w:themeFillShade="D9"/>
        <w:jc w:val="center"/>
      </w:pPr>
      <w:r w:rsidRPr="0023125C">
        <w:t>CÉRKA TROJANOVICE</w:t>
      </w:r>
    </w:p>
    <w:p w14:paraId="6F25CC13" w14:textId="6922DE55" w:rsidR="00632168" w:rsidRDefault="004E5A02" w:rsidP="00632168">
      <w:r>
        <w:t xml:space="preserve">Důl Frenštát </w:t>
      </w:r>
      <w:r w:rsidR="00FE4D70">
        <w:t xml:space="preserve">je </w:t>
      </w:r>
      <w:r w:rsidR="00850C71">
        <w:t>černouhelný důl</w:t>
      </w:r>
      <w:r w:rsidR="007F273D">
        <w:t xml:space="preserve"> z</w:t>
      </w:r>
      <w:r w:rsidR="00CF5080">
        <w:t> 60. let 20. století. Jsou zde vyhloubeny dvě důlní jámy</w:t>
      </w:r>
      <w:r w:rsidR="008728D3">
        <w:t>, nicméně těžba zde nikdy neprobíhala a od roku 1991 je zakonzervován</w:t>
      </w:r>
      <w:r w:rsidR="00675B0F">
        <w:t xml:space="preserve">. </w:t>
      </w:r>
      <w:r w:rsidR="00DC3E3E">
        <w:t>Konzervační režim spočívá v</w:t>
      </w:r>
      <w:r w:rsidR="00441969">
        <w:t> neustálém čerpání důlních vod a kontrolní činnosti</w:t>
      </w:r>
      <w:r w:rsidR="0043441F">
        <w:t>, což je i vzhledem k</w:t>
      </w:r>
      <w:r w:rsidR="00FB1DE5">
        <w:t xml:space="preserve"> vysokým finančním nákladům v dnešní době neudržitelné. Proto se obec Trojanovice rozhodla k </w:t>
      </w:r>
      <w:r w:rsidR="00675B0F">
        <w:t>odkoupení pozemků do vlastnictví obce</w:t>
      </w:r>
      <w:r w:rsidR="00632168">
        <w:t xml:space="preserve"> a přebudování brownfieldu v moderní soběstačnou čtvrť</w:t>
      </w:r>
      <w:r w:rsidR="00675B0F">
        <w:t xml:space="preserve">. </w:t>
      </w:r>
    </w:p>
    <w:p w14:paraId="2BE09217" w14:textId="0C7ECC7A" w:rsidR="001B2FBC" w:rsidRDefault="008F7F37" w:rsidP="008F7F37">
      <w:r>
        <w:t>Soutěž se věnuje proměně bývalého dolu Frenštát v moderní udržitelnou čtvrť</w:t>
      </w:r>
      <w:r w:rsidR="004C2EEE">
        <w:t xml:space="preserve"> Cérka Trojanovice</w:t>
      </w:r>
      <w:r>
        <w:t>. Jejím pořadatelem je přímo obec Trojanovice, na jejímž území se revitalizovaný důl Frenštát nachází a výsledky soutěže poslouží jako inspirace a podklad pro následné zadání veřejné zakázky. Uchazeči tak mají šanci podílet se na skutečném a v našich podmínkách jedinečném projektu.</w:t>
      </w:r>
    </w:p>
    <w:p w14:paraId="751C5277" w14:textId="2238DACF" w:rsidR="00E47DD7" w:rsidRDefault="00E47DD7" w:rsidP="00E47DD7">
      <w:r>
        <w:t xml:space="preserve">Soutěž je otevřena pro 1–3členné týmy studentů z jakékoli vysoké školy či univerzity. Prostředníkem pro komunikaci je Univerzitní centrum energeticky efektivních budov a Katedra </w:t>
      </w:r>
      <w:r w:rsidR="00B83ABF">
        <w:t>u</w:t>
      </w:r>
      <w:r>
        <w:t>rbanismu a územního plánování na Fakultě stavební ČVUT v Praze.</w:t>
      </w:r>
    </w:p>
    <w:p w14:paraId="7EC8A52B" w14:textId="3F103386" w:rsidR="009E4C99" w:rsidRDefault="00D4645F" w:rsidP="009E4C99">
      <w:r w:rsidRPr="00D4645F">
        <w:rPr>
          <w:b/>
          <w:bCs/>
        </w:rPr>
        <w:t xml:space="preserve">Přihlášení do soutěže a bližší informace: </w:t>
      </w:r>
      <w:r w:rsidR="009E4C99">
        <w:t xml:space="preserve">Projekt není vázaný na výuku. Uchazeči na začátku obdrží zadání, elektronické podklady a budou pozvání na úvodní </w:t>
      </w:r>
      <w:r w:rsidR="009820CB">
        <w:t>schůzku</w:t>
      </w:r>
      <w:r w:rsidR="009E4C99">
        <w:t>, kde jim bude projekt představen. Následně jim budou k dispozici čtyři konzultanti, se kterými si mohou domluvit schůzku kdykoliv v průběhu prací nad projektem</w:t>
      </w:r>
      <w:r w:rsidR="00C66F6E">
        <w:t>.</w:t>
      </w:r>
    </w:p>
    <w:p w14:paraId="0C74B2BE" w14:textId="2613A8A7" w:rsidR="00C66F6E" w:rsidRDefault="00303E38" w:rsidP="009E4C99">
      <w:r>
        <w:t>Pokud byste rádi konzultovali svůj projekt, neváhejte se ozvat konzultantům</w:t>
      </w:r>
      <w:r w:rsidR="006A4DF6">
        <w:t xml:space="preserve"> a domluvit si schůzku</w:t>
      </w:r>
      <w:r>
        <w:t xml:space="preserve">: </w:t>
      </w:r>
    </w:p>
    <w:p w14:paraId="7AB71250" w14:textId="6603056F" w:rsidR="00CB5A8A" w:rsidRDefault="009E4C99" w:rsidP="00C66F6E">
      <w:pPr>
        <w:spacing w:after="0"/>
      </w:pPr>
      <w:r>
        <w:tab/>
      </w:r>
      <w:r w:rsidR="00CB5A8A">
        <w:t xml:space="preserve">Ing. arch. </w:t>
      </w:r>
      <w:r w:rsidRPr="00624FA8">
        <w:rPr>
          <w:b/>
          <w:bCs/>
        </w:rPr>
        <w:t>Barbora Hejtmánková</w:t>
      </w:r>
      <w:r>
        <w:t xml:space="preserve">, </w:t>
      </w:r>
      <w:r w:rsidR="00CB5A8A">
        <w:t>Ph.D.</w:t>
      </w:r>
    </w:p>
    <w:p w14:paraId="1AC1FCD2" w14:textId="47D6B2D1" w:rsidR="009E4C99" w:rsidRDefault="00BD5F4B" w:rsidP="00C66F6E">
      <w:pPr>
        <w:spacing w:after="0"/>
        <w:ind w:left="708" w:firstLine="708"/>
      </w:pPr>
      <w:r w:rsidRPr="00303E38">
        <w:t>barbora.hejtmankova@cvut.cz</w:t>
      </w:r>
    </w:p>
    <w:p w14:paraId="1F0CC541" w14:textId="77777777" w:rsidR="009E4C99" w:rsidRDefault="009E4C99" w:rsidP="00704F52">
      <w:r>
        <w:tab/>
      </w:r>
      <w:r>
        <w:tab/>
        <w:t>Univerzitní centrum energeticky efektivních budov, ČVUT v Praze</w:t>
      </w:r>
      <w:r>
        <w:tab/>
      </w:r>
    </w:p>
    <w:p w14:paraId="6C2F3223" w14:textId="6875B36C" w:rsidR="00CB5A8A" w:rsidRDefault="00CB5A8A" w:rsidP="00C66F6E">
      <w:pPr>
        <w:spacing w:after="0"/>
        <w:ind w:firstLine="708"/>
      </w:pPr>
      <w:r>
        <w:t xml:space="preserve">Ing. arch. </w:t>
      </w:r>
      <w:r w:rsidR="009E4C99" w:rsidRPr="00624FA8">
        <w:rPr>
          <w:b/>
          <w:bCs/>
        </w:rPr>
        <w:t>Jiří Kugl</w:t>
      </w:r>
      <w:r w:rsidR="009E4C99">
        <w:t xml:space="preserve">, </w:t>
      </w:r>
      <w:r>
        <w:t>Ph.D.</w:t>
      </w:r>
    </w:p>
    <w:p w14:paraId="47F81499" w14:textId="69E408B7" w:rsidR="009E4C99" w:rsidRDefault="009E4C99" w:rsidP="00C66F6E">
      <w:pPr>
        <w:spacing w:after="0"/>
        <w:ind w:left="708" w:firstLine="708"/>
      </w:pPr>
      <w:r>
        <w:t>kugljiri@seznam.cz</w:t>
      </w:r>
    </w:p>
    <w:p w14:paraId="6F5F57A3" w14:textId="393F948D" w:rsidR="00BD5F4B" w:rsidRDefault="009E4C99" w:rsidP="009E4C99">
      <w:r>
        <w:tab/>
      </w:r>
      <w:r w:rsidR="00CB5A8A">
        <w:tab/>
      </w:r>
      <w:r>
        <w:t>Katedra urbanismu a územního plánování, FSv ČVUT v</w:t>
      </w:r>
      <w:r w:rsidR="00BD5F4B">
        <w:t> </w:t>
      </w:r>
      <w:r>
        <w:t>Praze</w:t>
      </w:r>
    </w:p>
    <w:p w14:paraId="3DEC09D4" w14:textId="1AC3AA22" w:rsidR="00624FA8" w:rsidRDefault="00CB5A8A" w:rsidP="00C66F6E">
      <w:pPr>
        <w:spacing w:after="0"/>
        <w:ind w:firstLine="708"/>
      </w:pPr>
      <w:r>
        <w:t xml:space="preserve">Doc. Ing. arch. </w:t>
      </w:r>
      <w:r w:rsidR="009E4C99" w:rsidRPr="00624FA8">
        <w:rPr>
          <w:b/>
          <w:bCs/>
        </w:rPr>
        <w:t>Jan Mužík</w:t>
      </w:r>
      <w:r>
        <w:t>, C</w:t>
      </w:r>
      <w:r w:rsidR="00666DB4">
        <w:t>Sc.</w:t>
      </w:r>
    </w:p>
    <w:p w14:paraId="593256ED" w14:textId="365A3690" w:rsidR="009E4C99" w:rsidRDefault="009E4C99" w:rsidP="00C66F6E">
      <w:pPr>
        <w:spacing w:after="0"/>
        <w:ind w:left="708" w:firstLine="708"/>
      </w:pPr>
      <w:r>
        <w:t>muzikja1@fsv.cvut.cz</w:t>
      </w:r>
    </w:p>
    <w:p w14:paraId="3B9DC584" w14:textId="07563A13" w:rsidR="00BD5F4B" w:rsidRDefault="009E4C99" w:rsidP="009E4C99">
      <w:r>
        <w:tab/>
      </w:r>
      <w:r w:rsidR="00624FA8">
        <w:tab/>
      </w:r>
      <w:r>
        <w:t>Katedra urbanismu a územního plánování, FSv ČVUT v</w:t>
      </w:r>
      <w:r w:rsidR="00BD5F4B">
        <w:t> </w:t>
      </w:r>
      <w:r>
        <w:t>Praze</w:t>
      </w:r>
    </w:p>
    <w:p w14:paraId="1FCC9A71" w14:textId="77777777" w:rsidR="00624FA8" w:rsidRDefault="009E4C99" w:rsidP="00C66F6E">
      <w:pPr>
        <w:spacing w:after="0"/>
        <w:rPr>
          <w:b/>
          <w:bCs/>
        </w:rPr>
      </w:pPr>
      <w:r>
        <w:tab/>
      </w:r>
      <w:r w:rsidR="00624FA8">
        <w:t xml:space="preserve">Ing. arch. </w:t>
      </w:r>
      <w:r w:rsidRPr="00624FA8">
        <w:rPr>
          <w:b/>
          <w:bCs/>
        </w:rPr>
        <w:t>Daniel Stojan</w:t>
      </w:r>
    </w:p>
    <w:p w14:paraId="0635109F" w14:textId="68765CA2" w:rsidR="009E4C99" w:rsidRDefault="009E4C99" w:rsidP="00C66F6E">
      <w:pPr>
        <w:spacing w:after="0"/>
        <w:ind w:left="708" w:firstLine="708"/>
      </w:pPr>
      <w:r>
        <w:t>daniel.stojan@fsv.cvut.cz</w:t>
      </w:r>
    </w:p>
    <w:p w14:paraId="594FF535" w14:textId="57673732" w:rsidR="00624FA8" w:rsidRDefault="009E4C99" w:rsidP="009E4C99">
      <w:r>
        <w:tab/>
      </w:r>
      <w:r w:rsidR="00624FA8">
        <w:tab/>
      </w:r>
      <w:r>
        <w:t>Katedra urbanismu a územního plánování, FSv ČVUT v</w:t>
      </w:r>
      <w:r w:rsidR="00624FA8">
        <w:t> </w:t>
      </w:r>
      <w:r>
        <w:t>Praze</w:t>
      </w:r>
    </w:p>
    <w:p w14:paraId="43D383F8" w14:textId="49222300" w:rsidR="006F58D7" w:rsidRDefault="001A55B9" w:rsidP="00632168">
      <w:r w:rsidRPr="00407A0E">
        <w:rPr>
          <w:b/>
          <w:bCs/>
        </w:rPr>
        <w:t xml:space="preserve">Odměna: </w:t>
      </w:r>
      <w:r w:rsidR="00432138" w:rsidRPr="00432138">
        <w:t xml:space="preserve">Odměněn bude každý odevzdaný projekt, který bude </w:t>
      </w:r>
      <w:r w:rsidR="00EE541E">
        <w:t>v souladu se</w:t>
      </w:r>
      <w:r w:rsidR="00432138" w:rsidRPr="00432138">
        <w:t xml:space="preserve"> zadání</w:t>
      </w:r>
      <w:r w:rsidR="00EE541E">
        <w:t>m</w:t>
      </w:r>
      <w:r w:rsidR="00432138" w:rsidRPr="00432138">
        <w:t xml:space="preserve"> soutěže. Město Trojanovice (zadavatel) následně vybere projekt, který nejlépe splňuje jejich zadání a ten dostane navíc finanční prémii.</w:t>
      </w:r>
    </w:p>
    <w:p w14:paraId="159DE3AA" w14:textId="71B4BAE2" w:rsidR="00EE541E" w:rsidRDefault="00C66F6E" w:rsidP="006A4DF6">
      <w:pPr>
        <w:spacing w:after="0"/>
        <w:ind w:left="708"/>
      </w:pPr>
      <w:r w:rsidRPr="00C66F6E">
        <w:t xml:space="preserve">odměna za </w:t>
      </w:r>
      <w:r w:rsidR="00AA581E">
        <w:t xml:space="preserve">každý </w:t>
      </w:r>
      <w:r w:rsidRPr="00C66F6E">
        <w:t>odevzdaný projekt</w:t>
      </w:r>
      <w:r w:rsidR="00AA581E">
        <w:t>, který splňuje zadání</w:t>
      </w:r>
      <w:r w:rsidRPr="00C66F6E">
        <w:t xml:space="preserve">: </w:t>
      </w:r>
      <w:r w:rsidR="00AA581E">
        <w:tab/>
      </w:r>
      <w:r w:rsidRPr="00C66F6E">
        <w:t>3 000 Kč</w:t>
      </w:r>
    </w:p>
    <w:p w14:paraId="7484C806" w14:textId="408B2B45" w:rsidR="00C66F6E" w:rsidRDefault="00C66F6E" w:rsidP="00704F52">
      <w:pPr>
        <w:ind w:left="708"/>
      </w:pPr>
      <w:r w:rsidRPr="00C66F6E">
        <w:t>odměna za nejlepší projekt</w:t>
      </w:r>
      <w:r w:rsidR="00AA581E">
        <w:t>, dle výběru zadavatele</w:t>
      </w:r>
      <w:r w:rsidRPr="00C66F6E">
        <w:t xml:space="preserve">: </w:t>
      </w:r>
      <w:r w:rsidR="00AA581E">
        <w:tab/>
      </w:r>
      <w:r w:rsidR="00AA581E">
        <w:tab/>
      </w:r>
      <w:r w:rsidRPr="00C66F6E">
        <w:t>7 000 Kč</w:t>
      </w:r>
    </w:p>
    <w:p w14:paraId="5C28E267" w14:textId="56CD4CEC" w:rsidR="00C66F6E" w:rsidRPr="00FE7C38" w:rsidRDefault="00704F52" w:rsidP="00632168">
      <w:pPr>
        <w:rPr>
          <w:b/>
          <w:bCs/>
        </w:rPr>
      </w:pPr>
      <w:r w:rsidRPr="00FE7C38">
        <w:rPr>
          <w:b/>
          <w:bCs/>
        </w:rPr>
        <w:t>Termíny</w:t>
      </w:r>
      <w:r w:rsidR="00FE7C38" w:rsidRPr="00FE7C38">
        <w:rPr>
          <w:b/>
          <w:bCs/>
        </w:rPr>
        <w:t>:</w:t>
      </w:r>
    </w:p>
    <w:p w14:paraId="7491BC86" w14:textId="0681B03A" w:rsidR="00925AC0" w:rsidRPr="00FE7C38" w:rsidRDefault="00925AC0" w:rsidP="00FE7C38">
      <w:pPr>
        <w:spacing w:after="0"/>
        <w:ind w:left="708"/>
      </w:pPr>
      <w:r w:rsidRPr="00FE7C38">
        <w:t xml:space="preserve">Termín odevzdání přihlášek: </w:t>
      </w:r>
      <w:r w:rsidRPr="00FE7C38">
        <w:tab/>
        <w:t>30. října 2022</w:t>
      </w:r>
    </w:p>
    <w:p w14:paraId="5C7EDB5C" w14:textId="385257C5" w:rsidR="00925AC0" w:rsidRPr="00FE7C38" w:rsidRDefault="00925AC0" w:rsidP="00FE7C38">
      <w:pPr>
        <w:ind w:left="708"/>
      </w:pPr>
      <w:r w:rsidRPr="00FE7C38">
        <w:t xml:space="preserve">Termín odevzdání práce: </w:t>
      </w:r>
      <w:r w:rsidRPr="00FE7C38">
        <w:tab/>
        <w:t>19. února 2023</w:t>
      </w:r>
    </w:p>
    <w:p w14:paraId="0C75CF98" w14:textId="5367BDDC" w:rsidR="00974581" w:rsidRDefault="00974581" w:rsidP="000653AB">
      <w:pPr>
        <w:pStyle w:val="Nadpis1"/>
      </w:pPr>
      <w:r>
        <w:lastRenderedPageBreak/>
        <w:t>Zadávací podklady</w:t>
      </w:r>
    </w:p>
    <w:p w14:paraId="6088FD37" w14:textId="2B8103B5" w:rsidR="00974581" w:rsidRDefault="006E4A93" w:rsidP="00974581">
      <w:r>
        <w:t>Zadání se týká reálného území</w:t>
      </w:r>
      <w:r w:rsidR="00F71D35">
        <w:t xml:space="preserve"> a projektu, který se bude v následujícím roce realizovat. Z toho důvodu by neměly být podklady volně šířeny mimo </w:t>
      </w:r>
      <w:r w:rsidR="001B4E36">
        <w:t xml:space="preserve">soutěž. </w:t>
      </w:r>
    </w:p>
    <w:p w14:paraId="0BF21208" w14:textId="1360848E" w:rsidR="001B4E36" w:rsidRDefault="001B4E36" w:rsidP="00974581">
      <w:r w:rsidRPr="00AA775A">
        <w:rPr>
          <w:b/>
          <w:bCs/>
        </w:rPr>
        <w:t>Textové zadání</w:t>
      </w:r>
      <w:r>
        <w:t xml:space="preserve"> – definuje </w:t>
      </w:r>
      <w:r w:rsidR="00F466CE">
        <w:t xml:space="preserve">základní požadavky soutěže, které </w:t>
      </w:r>
      <w:r w:rsidR="00225D4E">
        <w:t>by měl návrh respektovat.</w:t>
      </w:r>
    </w:p>
    <w:p w14:paraId="7757D9CC" w14:textId="6DE51D38" w:rsidR="00225D4E" w:rsidRDefault="00577522" w:rsidP="00974581">
      <w:r w:rsidRPr="00AA775A">
        <w:rPr>
          <w:b/>
          <w:bCs/>
        </w:rPr>
        <w:t xml:space="preserve">Polohopis </w:t>
      </w:r>
      <w:r w:rsidR="00AA775A">
        <w:rPr>
          <w:b/>
          <w:bCs/>
        </w:rPr>
        <w:t xml:space="preserve">dolu Franštát </w:t>
      </w:r>
      <w:r>
        <w:t>– soubor obsahuje zaměření areálu v elektronické podobě</w:t>
      </w:r>
      <w:r w:rsidR="00AA775A">
        <w:t xml:space="preserve"> (*.dwg)</w:t>
      </w:r>
      <w:r>
        <w:t xml:space="preserve">. V zaměření jsou </w:t>
      </w:r>
      <w:r w:rsidR="00AA775A">
        <w:t>zaneseny všechny zachovávané budovy a zachovávané základové desky, které je možno využít.</w:t>
      </w:r>
    </w:p>
    <w:p w14:paraId="43EA46E1" w14:textId="63CD0F69" w:rsidR="00067480" w:rsidRDefault="009671D8" w:rsidP="00974581">
      <w:pPr>
        <w:rPr>
          <w:b/>
          <w:bCs/>
        </w:rPr>
      </w:pPr>
      <w:r w:rsidRPr="009671D8">
        <w:rPr>
          <w:b/>
          <w:bCs/>
        </w:rPr>
        <w:t>Fotodokumentace areálu</w:t>
      </w:r>
    </w:p>
    <w:p w14:paraId="27A6309A" w14:textId="07A9D510" w:rsidR="009671D8" w:rsidRDefault="00C80B26" w:rsidP="00974581">
      <w:r>
        <w:rPr>
          <w:b/>
          <w:bCs/>
        </w:rPr>
        <w:t>Dokumenty s</w:t>
      </w:r>
      <w:r w:rsidR="00555166">
        <w:rPr>
          <w:b/>
          <w:bCs/>
        </w:rPr>
        <w:t xml:space="preserve"> doplňujícími informacemi </w:t>
      </w:r>
      <w:r w:rsidR="00555166">
        <w:t xml:space="preserve">– Při přípravě projektu byly pro investora zpracovány dokumenty </w:t>
      </w:r>
      <w:r w:rsidR="000361B0">
        <w:t xml:space="preserve">definující zásady udržitelné výstavby. </w:t>
      </w:r>
      <w:r w:rsidR="00B8366A">
        <w:t>Ucha</w:t>
      </w:r>
      <w:r w:rsidR="00D876D7">
        <w:t xml:space="preserve">zečům je k dispozici zkrácená verze těchto </w:t>
      </w:r>
      <w:r w:rsidR="00B86311">
        <w:t xml:space="preserve">dvou </w:t>
      </w:r>
      <w:r w:rsidR="00D876D7">
        <w:t>dokumentů, ze kterých mohou čerpat informace a inspiraci.</w:t>
      </w:r>
      <w:r w:rsidR="00B86311">
        <w:t xml:space="preserve"> </w:t>
      </w:r>
    </w:p>
    <w:p w14:paraId="45E7B8ED" w14:textId="7450E873" w:rsidR="00B86311" w:rsidRDefault="00B86311" w:rsidP="00974581">
      <w:r w:rsidRPr="00034432">
        <w:rPr>
          <w:b/>
          <w:bCs/>
        </w:rPr>
        <w:t>Úvodní prezentace</w:t>
      </w:r>
      <w:r>
        <w:t xml:space="preserve"> </w:t>
      </w:r>
      <w:r w:rsidR="00034432">
        <w:t>– seznámení s projektem a soutěžním zadáním.</w:t>
      </w:r>
    </w:p>
    <w:p w14:paraId="7E258316" w14:textId="24C3BBF7" w:rsidR="00B86311" w:rsidRPr="00555166" w:rsidRDefault="00B86311" w:rsidP="00974581"/>
    <w:p w14:paraId="06BF293A" w14:textId="77777777" w:rsidR="00AA775A" w:rsidRPr="00974581" w:rsidRDefault="00AA775A" w:rsidP="00974581"/>
    <w:p w14:paraId="2B358951" w14:textId="73FB5842" w:rsidR="00675B0F" w:rsidRDefault="000653AB" w:rsidP="000653AB">
      <w:pPr>
        <w:pStyle w:val="Nadpis1"/>
      </w:pPr>
      <w:r>
        <w:lastRenderedPageBreak/>
        <w:t>Vstupní informace</w:t>
      </w:r>
    </w:p>
    <w:p w14:paraId="17B64613" w14:textId="4116497A" w:rsidR="00EB74E1" w:rsidRDefault="0024007F" w:rsidP="00EB74E1">
      <w:r>
        <w:t>Vedení obce by rádo proměnilo areál dolu v</w:t>
      </w:r>
      <w:r w:rsidR="00EB74E1">
        <w:t xml:space="preserve"> moderní udržitelnou a soběstačnou čtvrť, po vzoru patnáctiminutových čtvrtí ve světě. Mělo by se jednat o území se smíšeným využití tak, aby zde byl prostor pro inovativní firmy, které souzní a řídí se principy udržitelnosti (obec uvažuje o vytvoření desatera, které by měly firmy splňovat), zároveň by zde měl být prostor pro služby a samozřejmě dostatečná ubytovací kapacita. </w:t>
      </w:r>
    </w:p>
    <w:p w14:paraId="66F8D1A7" w14:textId="728FD932" w:rsidR="004A7288" w:rsidRDefault="004A7288" w:rsidP="00EB74E1">
      <w:r>
        <w:rPr>
          <w:noProof/>
        </w:rPr>
        <w:drawing>
          <wp:inline distT="0" distB="0" distL="0" distR="0" wp14:anchorId="138C48BB" wp14:editId="07CEE143">
            <wp:extent cx="5760000" cy="3840000"/>
            <wp:effectExtent l="0" t="0" r="0" b="8255"/>
            <wp:docPr id="1" name="Obrázek 1" descr="Obsah obrázku text, obloha, hora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obloha, hora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1BFA5" w14:textId="7BD331CA" w:rsidR="00675B0F" w:rsidRPr="0023125C" w:rsidRDefault="00675B0F" w:rsidP="00CA293C">
      <w:pPr>
        <w:pStyle w:val="Nadpis2"/>
      </w:pPr>
      <w:r w:rsidRPr="0023125C">
        <w:t>Lokalita</w:t>
      </w:r>
    </w:p>
    <w:p w14:paraId="01B5B409" w14:textId="77777777" w:rsidR="000D2947" w:rsidRDefault="000D2947" w:rsidP="000D2947">
      <w:r>
        <w:t>Areál bývalého dolu se nachází v krásné krajině na okraji města Frenštát pod Radhoštěm. Lokalita je od centra Trojanovic vzdálená přibližně stejně, jako od centra Frenštátu a jelikož se nachází v zástavbě izolovaných rodinných domů, měla by zde vzniknout samostatná čtvrť s širokou nabídkou obchodů a služeb, která poslouží jako centrum i pro okolní rozvolněnou zástavbu.</w:t>
      </w:r>
    </w:p>
    <w:p w14:paraId="69AE55AC" w14:textId="32C8813B" w:rsidR="000D2947" w:rsidRDefault="000D2947" w:rsidP="000D2947">
      <w:r>
        <w:t>Lokalita je vymezena ze západu hřebenem Kozinec a svažuje se směrem k východní hranici, kterou tvoří poměrně rušná silnice 1. třídy (I/58). Na severu navazuje na stávající areál fotbalového hřiště.</w:t>
      </w:r>
    </w:p>
    <w:p w14:paraId="72FDBA78" w14:textId="3FC01257" w:rsidR="00B57972" w:rsidRDefault="00675B0F" w:rsidP="00DB3CF8">
      <w:r>
        <w:t>Zeleň je v areálu spíše náletová, takže je možno počítat s</w:t>
      </w:r>
      <w:r w:rsidR="00321061">
        <w:t> rozsáhlým kácením a</w:t>
      </w:r>
      <w:r>
        <w:t xml:space="preserve"> novou výsadbou.</w:t>
      </w:r>
      <w:r w:rsidR="00827F85">
        <w:t xml:space="preserve"> </w:t>
      </w:r>
    </w:p>
    <w:p w14:paraId="76265027" w14:textId="3676EE4C" w:rsidR="00675B0F" w:rsidRDefault="008F7097" w:rsidP="00CA293C">
      <w:pPr>
        <w:pStyle w:val="Nadpis2"/>
      </w:pPr>
      <w:r>
        <w:t>Stávající stav – zachovávané objekty:</w:t>
      </w:r>
    </w:p>
    <w:p w14:paraId="037A5A4A" w14:textId="6B4B332E" w:rsidR="003672A3" w:rsidRDefault="007228EA" w:rsidP="00675B0F">
      <w:r w:rsidRPr="007228EA">
        <w:t xml:space="preserve">V areálu byl proveden průzkum stávajících objektů a byly rozděleny na tři skupiny </w:t>
      </w:r>
      <w:r w:rsidR="00CD4532">
        <w:t>první skupina by měla být zachována a zrekonstruována, druhá skupina bude odstraněna a třetí skupina bude o</w:t>
      </w:r>
      <w:r w:rsidR="000267B9">
        <w:t>d</w:t>
      </w:r>
      <w:r w:rsidR="00CD4532">
        <w:t xml:space="preserve">straněna, ale </w:t>
      </w:r>
      <w:r w:rsidR="000267B9">
        <w:t xml:space="preserve">zůstanou zde zachovány základové desky, které se zasypou zeminou a budou sloužit jako rezerva pro rozvoj. </w:t>
      </w:r>
      <w:r w:rsidR="00C834B6">
        <w:t>U zachovávaných objektů se předpokládá, že mají zachovanou nosnou</w:t>
      </w:r>
      <w:r w:rsidR="0043734C">
        <w:t xml:space="preserve"> </w:t>
      </w:r>
      <w:r w:rsidR="00C834B6">
        <w:t>konstrukci</w:t>
      </w:r>
      <w:r w:rsidR="0043734C">
        <w:t xml:space="preserve"> (sloupový </w:t>
      </w:r>
      <w:r w:rsidR="0043734C">
        <w:lastRenderedPageBreak/>
        <w:t>systém)</w:t>
      </w:r>
      <w:r w:rsidR="00F81E87">
        <w:t>, ale příčky a fasády budou provedeny nově.</w:t>
      </w:r>
      <w:r w:rsidR="00054FC1">
        <w:t xml:space="preserve"> Těmto budovám byla rovněž předurčena i budoucí náplň, která nicméně není závazná a je možné ji </w:t>
      </w:r>
      <w:r w:rsidR="00F96BAD">
        <w:t xml:space="preserve">pozměnit. </w:t>
      </w:r>
    </w:p>
    <w:p w14:paraId="0DAF2917" w14:textId="77777777" w:rsidR="00EA6FF1" w:rsidRDefault="00F96BAD" w:rsidP="00675B0F">
      <w:r>
        <w:t>Kromě těchto tří skupin jsou zde ještě dvě budovy</w:t>
      </w:r>
      <w:r w:rsidR="00F4615F">
        <w:t>, které zůstanou zachovány</w:t>
      </w:r>
      <w:r w:rsidR="00EA6FF1">
        <w:t>:</w:t>
      </w:r>
    </w:p>
    <w:p w14:paraId="32D75A12" w14:textId="658D6263" w:rsidR="00F96BAD" w:rsidRDefault="00C75220" w:rsidP="00A04A7F">
      <w:pPr>
        <w:pStyle w:val="Odrky2"/>
      </w:pPr>
      <w:r>
        <w:rPr>
          <w:b/>
          <w:bCs/>
        </w:rPr>
        <w:t>B</w:t>
      </w:r>
      <w:r w:rsidR="00F4615F" w:rsidRPr="00921CA4">
        <w:rPr>
          <w:b/>
          <w:bCs/>
        </w:rPr>
        <w:t>udova ČEZ</w:t>
      </w:r>
      <w:r>
        <w:t xml:space="preserve"> –</w:t>
      </w:r>
      <w:r w:rsidR="00EA6FF1">
        <w:t xml:space="preserve"> nachází</w:t>
      </w:r>
      <w:r>
        <w:t xml:space="preserve"> se</w:t>
      </w:r>
      <w:r w:rsidR="00EA6FF1">
        <w:t xml:space="preserve"> přibližně v polovině východní strany. </w:t>
      </w:r>
      <w:r w:rsidR="00921CA4">
        <w:t>Tato budova není v majetku investora a nelze tak na ni navrhovat žádné úpravy.</w:t>
      </w:r>
    </w:p>
    <w:p w14:paraId="7868554C" w14:textId="6DC0BAE6" w:rsidR="00921CA4" w:rsidRDefault="00C75220" w:rsidP="00A04A7F">
      <w:pPr>
        <w:pStyle w:val="Odrky2"/>
      </w:pPr>
      <w:r w:rsidRPr="002378B4">
        <w:rPr>
          <w:b/>
          <w:bCs/>
        </w:rPr>
        <w:t>Vodárna</w:t>
      </w:r>
      <w:r>
        <w:t xml:space="preserve"> </w:t>
      </w:r>
      <w:r w:rsidR="001F4806">
        <w:t>–</w:t>
      </w:r>
      <w:r>
        <w:t xml:space="preserve"> </w:t>
      </w:r>
      <w:r w:rsidR="001F4806">
        <w:t>nachází se</w:t>
      </w:r>
      <w:r w:rsidR="002378B4">
        <w:t xml:space="preserve"> západně od páteřní komunikace a její funkce zůstane zachována. Lze jí upravit fasádu, ale jinak by se do tohoto objektu nemělo zasahovat.</w:t>
      </w:r>
    </w:p>
    <w:p w14:paraId="5A120C5C" w14:textId="71ABE7FE" w:rsidR="00921CA4" w:rsidRPr="007228EA" w:rsidRDefault="002378B4" w:rsidP="00921CA4">
      <w:r>
        <w:t>Další zachovávané objekty, které lze upravovat a jejich předpokládaná náplň</w:t>
      </w:r>
      <w:r w:rsidR="007A6A76">
        <w:t xml:space="preserve"> (kterou lze rovněž pozměnit):</w:t>
      </w:r>
    </w:p>
    <w:p w14:paraId="2F6D1050" w14:textId="7188B0DC" w:rsidR="008F7097" w:rsidRDefault="008F7097" w:rsidP="00A04A7F">
      <w:pPr>
        <w:pStyle w:val="Odrky2"/>
      </w:pPr>
      <w:r w:rsidRPr="00470FAC">
        <w:rPr>
          <w:b/>
          <w:bCs/>
        </w:rPr>
        <w:t>Páteřní komunikace</w:t>
      </w:r>
      <w:r>
        <w:t xml:space="preserve"> </w:t>
      </w:r>
      <w:r w:rsidR="000B30C0">
        <w:t>–</w:t>
      </w:r>
      <w:r>
        <w:t xml:space="preserve"> </w:t>
      </w:r>
      <w:r w:rsidR="000B30C0">
        <w:t>území by mělo být průjezdné</w:t>
      </w:r>
      <w:r w:rsidR="003672A3">
        <w:t>, nicméně stávající komunikaci lze upravit.</w:t>
      </w:r>
    </w:p>
    <w:p w14:paraId="7A9E30E1" w14:textId="2E3D8FCC" w:rsidR="00675B0F" w:rsidRPr="001D12D7" w:rsidRDefault="00675B0F" w:rsidP="00A04A7F">
      <w:pPr>
        <w:pStyle w:val="Odrky2"/>
        <w:rPr>
          <w:b/>
          <w:bCs/>
        </w:rPr>
      </w:pPr>
      <w:r w:rsidRPr="001D12D7">
        <w:rPr>
          <w:b/>
          <w:bCs/>
        </w:rPr>
        <w:t xml:space="preserve">Těžební věže </w:t>
      </w:r>
      <w:r w:rsidR="00B676FC">
        <w:rPr>
          <w:b/>
          <w:bCs/>
        </w:rPr>
        <w:t>–</w:t>
      </w:r>
      <w:r w:rsidR="00B676FC" w:rsidRPr="00B676FC">
        <w:t xml:space="preserve"> budou zachovány jako relikt doby a měly by nést místní genius loci</w:t>
      </w:r>
    </w:p>
    <w:p w14:paraId="21C617FC" w14:textId="6DAF6588" w:rsidR="00675B0F" w:rsidRDefault="00675B0F" w:rsidP="00A04A7F">
      <w:pPr>
        <w:pStyle w:val="Odrky3"/>
      </w:pPr>
      <w:r w:rsidRPr="002A6902">
        <w:rPr>
          <w:b/>
          <w:bCs/>
        </w:rPr>
        <w:t>Západní</w:t>
      </w:r>
      <w:r>
        <w:t xml:space="preserve"> </w:t>
      </w:r>
      <w:r w:rsidR="00B676FC">
        <w:t xml:space="preserve">věž </w:t>
      </w:r>
      <w:r w:rsidR="00793CF8">
        <w:t xml:space="preserve">– </w:t>
      </w:r>
      <w:r w:rsidR="00243914">
        <w:t>předpoklad je zachování a propojení s východní strojovnou (</w:t>
      </w:r>
      <w:r w:rsidR="00793CF8">
        <w:t>inovační</w:t>
      </w:r>
      <w:r w:rsidR="00243914">
        <w:t>m</w:t>
      </w:r>
      <w:r>
        <w:t xml:space="preserve"> centr</w:t>
      </w:r>
      <w:r w:rsidR="00243914">
        <w:t>e</w:t>
      </w:r>
      <w:r>
        <w:t>m</w:t>
      </w:r>
      <w:r w:rsidR="00243914">
        <w:t xml:space="preserve">). Tato věž by mohla </w:t>
      </w:r>
      <w:r w:rsidR="00B34AF7">
        <w:t xml:space="preserve">mít nástavbu (cca 5 podlaží) a sloužit jako </w:t>
      </w:r>
      <w:r>
        <w:t>rozhledn</w:t>
      </w:r>
      <w:r w:rsidR="00B34AF7">
        <w:t>a.</w:t>
      </w:r>
    </w:p>
    <w:p w14:paraId="4792D5EB" w14:textId="67B0A983" w:rsidR="00675B0F" w:rsidRDefault="00675B0F" w:rsidP="00A04A7F">
      <w:pPr>
        <w:pStyle w:val="Odrky3"/>
      </w:pPr>
      <w:r w:rsidRPr="002A6902">
        <w:rPr>
          <w:b/>
          <w:bCs/>
        </w:rPr>
        <w:t>Východní</w:t>
      </w:r>
      <w:r>
        <w:t xml:space="preserve"> </w:t>
      </w:r>
      <w:r w:rsidR="00B676FC">
        <w:t xml:space="preserve">věž </w:t>
      </w:r>
      <w:r>
        <w:t>– sídlo CHKO</w:t>
      </w:r>
      <w:r w:rsidR="00B34AF7">
        <w:t>.</w:t>
      </w:r>
      <w:r w:rsidR="007F7F4C">
        <w:t xml:space="preserve"> Sídlo CHKO potřebuje následující zázemí:</w:t>
      </w:r>
    </w:p>
    <w:p w14:paraId="35F06A45" w14:textId="479029B1" w:rsidR="007F7F4C" w:rsidRDefault="007F7F4C" w:rsidP="007F7F4C">
      <w:pPr>
        <w:pStyle w:val="Odstavecseseznamem"/>
        <w:numPr>
          <w:ilvl w:val="2"/>
          <w:numId w:val="5"/>
        </w:numPr>
      </w:pPr>
      <w:r w:rsidRPr="007F7F4C">
        <w:t>Kanceláře pro 35 pracovníků</w:t>
      </w:r>
      <w:r w:rsidR="00035036">
        <w:t xml:space="preserve"> (řešeno kancelářemi po dvou)</w:t>
      </w:r>
      <w:r w:rsidR="00DA782A">
        <w:t>,</w:t>
      </w:r>
    </w:p>
    <w:p w14:paraId="6B00007C" w14:textId="009C3DF3" w:rsidR="00035036" w:rsidRDefault="00035036" w:rsidP="007F7F4C">
      <w:pPr>
        <w:pStyle w:val="Odstavecseseznamem"/>
        <w:numPr>
          <w:ilvl w:val="2"/>
          <w:numId w:val="5"/>
        </w:numPr>
      </w:pPr>
      <w:r>
        <w:t>Inspekční pokoje – apartmán pro 5 osob</w:t>
      </w:r>
      <w:r w:rsidR="004A2231">
        <w:t xml:space="preserve"> s hygienickým zázemím a kuchyňkou</w:t>
      </w:r>
      <w:r w:rsidR="00DA782A">
        <w:t>,</w:t>
      </w:r>
    </w:p>
    <w:p w14:paraId="1F06B4A4" w14:textId="7153D74A" w:rsidR="00DA782A" w:rsidRDefault="00DA782A" w:rsidP="007F7F4C">
      <w:pPr>
        <w:pStyle w:val="Odstavecseseznamem"/>
        <w:numPr>
          <w:ilvl w:val="2"/>
          <w:numId w:val="5"/>
        </w:numPr>
      </w:pPr>
      <w:r>
        <w:t>Zasedací místnost,</w:t>
      </w:r>
    </w:p>
    <w:p w14:paraId="4C25F1A4" w14:textId="2800DE59" w:rsidR="00DA782A" w:rsidRDefault="00DA782A" w:rsidP="007F7F4C">
      <w:pPr>
        <w:pStyle w:val="Odstavecseseznamem"/>
        <w:numPr>
          <w:ilvl w:val="2"/>
          <w:numId w:val="5"/>
        </w:numPr>
      </w:pPr>
      <w:r>
        <w:t>Archiv,</w:t>
      </w:r>
    </w:p>
    <w:p w14:paraId="02150CA6" w14:textId="5E1A733F" w:rsidR="00DA782A" w:rsidRDefault="004B3A8B" w:rsidP="007F7F4C">
      <w:pPr>
        <w:pStyle w:val="Odstavecseseznamem"/>
        <w:numPr>
          <w:ilvl w:val="2"/>
          <w:numId w:val="5"/>
        </w:numPr>
      </w:pPr>
      <w:r>
        <w:t>S</w:t>
      </w:r>
      <w:r w:rsidR="00DA782A">
        <w:t>erverovna</w:t>
      </w:r>
    </w:p>
    <w:p w14:paraId="5871BBE3" w14:textId="7D99DC9F" w:rsidR="004B3A8B" w:rsidRDefault="004B3A8B" w:rsidP="007F7F4C">
      <w:pPr>
        <w:pStyle w:val="Odstavecseseznamem"/>
        <w:numPr>
          <w:ilvl w:val="2"/>
          <w:numId w:val="5"/>
        </w:numPr>
      </w:pPr>
      <w:r>
        <w:t xml:space="preserve">Venkovní zázemí: outdoorové aktivity, </w:t>
      </w:r>
      <w:r w:rsidR="00F31B0E">
        <w:t>workshopy,  ..</w:t>
      </w:r>
    </w:p>
    <w:p w14:paraId="1B46D457" w14:textId="16D0D481" w:rsidR="009D625E" w:rsidRPr="007F7F4C" w:rsidRDefault="009D625E" w:rsidP="007F7F4C">
      <w:pPr>
        <w:pStyle w:val="Odstavecseseznamem"/>
        <w:numPr>
          <w:ilvl w:val="2"/>
          <w:numId w:val="5"/>
        </w:numPr>
      </w:pPr>
      <w:r>
        <w:t>Parkování: kromě 8 stání pro pracovníky je nutná i garáž p</w:t>
      </w:r>
      <w:r w:rsidR="006834AC">
        <w:t>ro techniku (například: autobus s propagační edukační projekcí</w:t>
      </w:r>
      <w:r w:rsidR="00E45391">
        <w:t>)</w:t>
      </w:r>
    </w:p>
    <w:p w14:paraId="67257B20" w14:textId="77777777" w:rsidR="00675B0F" w:rsidRPr="00A26D19" w:rsidRDefault="00675B0F" w:rsidP="00A04A7F">
      <w:pPr>
        <w:pStyle w:val="Odrky2"/>
      </w:pPr>
      <w:r w:rsidRPr="00A26D19">
        <w:t>Strojovny těžebních věží</w:t>
      </w:r>
    </w:p>
    <w:p w14:paraId="23F163E7" w14:textId="3C3A8F9D" w:rsidR="00675B0F" w:rsidRDefault="00675B0F" w:rsidP="00A04A7F">
      <w:pPr>
        <w:pStyle w:val="Odrky3"/>
      </w:pPr>
      <w:r w:rsidRPr="00A26D19">
        <w:rPr>
          <w:b/>
          <w:bCs/>
        </w:rPr>
        <w:t>Západní</w:t>
      </w:r>
      <w:r>
        <w:t xml:space="preserve"> strojovna</w:t>
      </w:r>
      <w:r w:rsidR="00BE1DDA">
        <w:t xml:space="preserve"> bude odstraněna</w:t>
      </w:r>
    </w:p>
    <w:p w14:paraId="7E925042" w14:textId="5CB64A6A" w:rsidR="00675B0F" w:rsidRDefault="00675B0F" w:rsidP="00A04A7F">
      <w:pPr>
        <w:pStyle w:val="Odrky3"/>
      </w:pPr>
      <w:r w:rsidRPr="00A26D19">
        <w:rPr>
          <w:b/>
          <w:bCs/>
        </w:rPr>
        <w:t>Východní</w:t>
      </w:r>
      <w:r>
        <w:t xml:space="preserve"> strojovna – </w:t>
      </w:r>
      <w:r w:rsidR="007B3B70">
        <w:t>Budova by měla být očištěna a pře</w:t>
      </w:r>
      <w:r w:rsidR="00803864">
        <w:t xml:space="preserve">budována v </w:t>
      </w:r>
      <w:r>
        <w:t>návštěvnické centrum</w:t>
      </w:r>
      <w:r w:rsidR="00803864">
        <w:t xml:space="preserve"> s</w:t>
      </w:r>
      <w:r>
        <w:t xml:space="preserve"> expozic</w:t>
      </w:r>
      <w:r w:rsidR="00803864">
        <w:t>í</w:t>
      </w:r>
      <w:r>
        <w:t xml:space="preserve"> </w:t>
      </w:r>
      <w:r w:rsidR="00803864">
        <w:t xml:space="preserve">CARBON. Měly by zde zůstat zachována </w:t>
      </w:r>
      <w:r w:rsidR="00D61032">
        <w:t xml:space="preserve">atraktivní </w:t>
      </w:r>
      <w:r w:rsidR="00803864">
        <w:t>torza</w:t>
      </w:r>
      <w:r w:rsidR="00D61032">
        <w:t xml:space="preserve"> těžních strojů.</w:t>
      </w:r>
      <w:r w:rsidR="00DC3683">
        <w:t xml:space="preserve"> Objekt může být propojen </w:t>
      </w:r>
      <w:r w:rsidR="001261F1">
        <w:t>s jednou s těžních věží</w:t>
      </w:r>
      <w:r w:rsidR="00A26D19">
        <w:t xml:space="preserve"> (respektive s tou, která bude sloužit jako rozhledna)</w:t>
      </w:r>
      <w:r w:rsidR="001261F1">
        <w:t>.</w:t>
      </w:r>
    </w:p>
    <w:p w14:paraId="5ACEF4B9" w14:textId="0136D6BD" w:rsidR="005C40D7" w:rsidRDefault="00675B0F" w:rsidP="00A04A7F">
      <w:pPr>
        <w:pStyle w:val="Odrky2"/>
      </w:pPr>
      <w:r w:rsidRPr="00D06321">
        <w:rPr>
          <w:b/>
          <w:bCs/>
        </w:rPr>
        <w:t>Kotelna</w:t>
      </w:r>
      <w:r>
        <w:t xml:space="preserve"> – </w:t>
      </w:r>
      <w:r w:rsidR="00D06321">
        <w:t xml:space="preserve">budova by měla být vyčištěna od technologie a </w:t>
      </w:r>
      <w:r>
        <w:t>nově b</w:t>
      </w:r>
      <w:r w:rsidR="00D06321">
        <w:t>y mohla</w:t>
      </w:r>
      <w:r>
        <w:t xml:space="preserve"> sloužit jako inovační centrum</w:t>
      </w:r>
      <w:r w:rsidR="00E61A3F">
        <w:t xml:space="preserve">. </w:t>
      </w:r>
      <w:r w:rsidR="001E1102">
        <w:t>Počet podlaží: 2NP;</w:t>
      </w:r>
      <w:r w:rsidR="00C06710">
        <w:t xml:space="preserve"> výška podlaží: 3,6m;</w:t>
      </w:r>
      <w:r w:rsidR="001E1102">
        <w:t xml:space="preserve"> zastavěná plocha: 631 m</w:t>
      </w:r>
      <w:r w:rsidR="001E1102" w:rsidRPr="001E1102">
        <w:rPr>
          <w:vertAlign w:val="superscript"/>
        </w:rPr>
        <w:t>2</w:t>
      </w:r>
      <w:r w:rsidR="001E1102">
        <w:t>.</w:t>
      </w:r>
    </w:p>
    <w:p w14:paraId="6D5E63C4" w14:textId="10F75AF4" w:rsidR="00675B0F" w:rsidRDefault="00675B0F" w:rsidP="00A04A7F">
      <w:pPr>
        <w:pStyle w:val="Odrky2"/>
      </w:pPr>
      <w:r w:rsidRPr="00F36031">
        <w:rPr>
          <w:b/>
          <w:bCs/>
        </w:rPr>
        <w:t>Kompresorovna</w:t>
      </w:r>
      <w:r>
        <w:t xml:space="preserve"> – </w:t>
      </w:r>
      <w:r w:rsidR="00BD3339">
        <w:t>budova by měla být vyčištěna od technologie</w:t>
      </w:r>
      <w:r w:rsidR="00793CF8">
        <w:t>, včetně odstranění venkovní jímky</w:t>
      </w:r>
      <w:r w:rsidR="00BD3339">
        <w:t xml:space="preserve"> a nově by mohla</w:t>
      </w:r>
      <w:r>
        <w:t xml:space="preserve"> sloužit jako recyklační a </w:t>
      </w:r>
      <w:r w:rsidR="000C6AC2">
        <w:t>R</w:t>
      </w:r>
      <w:r>
        <w:t>e</w:t>
      </w:r>
      <w:r w:rsidR="000C6AC2">
        <w:t>U</w:t>
      </w:r>
      <w:r>
        <w:t>se centrum</w:t>
      </w:r>
      <w:r w:rsidR="000C6AC2">
        <w:t xml:space="preserve"> (komunitní dílny a </w:t>
      </w:r>
      <w:r w:rsidR="007B3B70">
        <w:t>dílny pro inovační centrum).</w:t>
      </w:r>
    </w:p>
    <w:p w14:paraId="592652BC" w14:textId="64B581B7" w:rsidR="00675B0F" w:rsidRDefault="007D4605" w:rsidP="00A04A7F">
      <w:pPr>
        <w:pStyle w:val="Odrky2"/>
      </w:pPr>
      <w:r w:rsidRPr="007D4605">
        <w:rPr>
          <w:b/>
          <w:bCs/>
        </w:rPr>
        <w:t>Administrativní budova</w:t>
      </w:r>
      <w:r>
        <w:t xml:space="preserve"> – budova bude přeměněna v t</w:t>
      </w:r>
      <w:r w:rsidR="00675B0F">
        <w:t xml:space="preserve">erénní pracoviště </w:t>
      </w:r>
      <w:r>
        <w:t>O</w:t>
      </w:r>
      <w:r w:rsidR="00675B0F">
        <w:t xml:space="preserve">stravské </w:t>
      </w:r>
      <w:r>
        <w:t>U</w:t>
      </w:r>
      <w:r w:rsidR="00675B0F">
        <w:t>niverzity</w:t>
      </w:r>
      <w:r w:rsidR="00122C3B">
        <w:t>. Ze stávající budovy by měl být zachován pouze nosný konstrukční systém. Obvodový plášť by měl být</w:t>
      </w:r>
      <w:r w:rsidR="00C06710">
        <w:t xml:space="preserve"> kompletně vyměněn. Počet podlaží: 4NP; výška podlaží: 3,6m; zastavěná plocha: 1047 m</w:t>
      </w:r>
      <w:r w:rsidR="00C06710" w:rsidRPr="001E1102">
        <w:rPr>
          <w:vertAlign w:val="superscript"/>
        </w:rPr>
        <w:t>2</w:t>
      </w:r>
      <w:r w:rsidR="00C06710">
        <w:t>.</w:t>
      </w:r>
    </w:p>
    <w:p w14:paraId="2E40CBF1" w14:textId="2E01D050" w:rsidR="00675B0F" w:rsidRPr="008620CF" w:rsidRDefault="00675B0F" w:rsidP="00A04A7F">
      <w:pPr>
        <w:pStyle w:val="Odrky2"/>
      </w:pPr>
      <w:r w:rsidRPr="008620CF">
        <w:t>Severně od areálu se nacházejí motokáry</w:t>
      </w:r>
      <w:r w:rsidR="008620CF">
        <w:t xml:space="preserve"> (na ploše původního venkovního parkoviště)</w:t>
      </w:r>
      <w:r w:rsidRPr="008620CF">
        <w:t xml:space="preserve">, tam by mělo být </w:t>
      </w:r>
      <w:r w:rsidR="008620CF" w:rsidRPr="008620CF">
        <w:t>nově</w:t>
      </w:r>
      <w:r w:rsidR="008620CF">
        <w:rPr>
          <w:b/>
          <w:bCs/>
        </w:rPr>
        <w:t xml:space="preserve"> </w:t>
      </w:r>
      <w:r w:rsidRPr="008620CF">
        <w:rPr>
          <w:b/>
          <w:bCs/>
        </w:rPr>
        <w:t>parkoviště</w:t>
      </w:r>
    </w:p>
    <w:p w14:paraId="583418ED" w14:textId="3BB5F5A3" w:rsidR="00675B0F" w:rsidRPr="00012DB6" w:rsidRDefault="00675B0F" w:rsidP="00A04A7F">
      <w:pPr>
        <w:pStyle w:val="Odrky2"/>
      </w:pPr>
      <w:r w:rsidRPr="00012DB6">
        <w:rPr>
          <w:b/>
          <w:bCs/>
        </w:rPr>
        <w:t>2 jeřábové dráhy</w:t>
      </w:r>
      <w:r w:rsidRPr="00012DB6">
        <w:t xml:space="preserve"> – měly by zůstat zachované jako připomínka, mohou být využity jako přístřešky ve veřejném prostoru</w:t>
      </w:r>
      <w:r w:rsidR="00012DB6">
        <w:t xml:space="preserve"> (tržiště, kryté </w:t>
      </w:r>
      <w:r w:rsidR="00C95592">
        <w:t>pódium apod.</w:t>
      </w:r>
      <w:r w:rsidR="00012DB6">
        <w:t>)</w:t>
      </w:r>
    </w:p>
    <w:p w14:paraId="61AD339B" w14:textId="77777777" w:rsidR="00675B0F" w:rsidRPr="00C06710" w:rsidRDefault="00675B0F" w:rsidP="00675B0F">
      <w:pPr>
        <w:rPr>
          <w:highlight w:val="yellow"/>
        </w:rPr>
      </w:pPr>
    </w:p>
    <w:p w14:paraId="4CA1B6A5" w14:textId="77777777" w:rsidR="00675B0F" w:rsidRDefault="00675B0F" w:rsidP="00CA293C">
      <w:pPr>
        <w:pStyle w:val="Nadpis2"/>
      </w:pPr>
      <w:r w:rsidRPr="006C5697">
        <w:lastRenderedPageBreak/>
        <w:t>Co by mělo být vyřešeno:</w:t>
      </w:r>
    </w:p>
    <w:p w14:paraId="15D94E5F" w14:textId="7C27AA92" w:rsidR="00B57972" w:rsidRPr="00B57972" w:rsidRDefault="00B57972" w:rsidP="00B57972">
      <w:r>
        <w:t>Lokalita se nachází na okraji města</w:t>
      </w:r>
      <w:r w:rsidR="00D765FC">
        <w:t xml:space="preserve">. S tím by měl počítat i návrh, </w:t>
      </w:r>
      <w:r w:rsidR="005B3282">
        <w:t>zástavba by měla být nižší</w:t>
      </w:r>
      <w:r w:rsidR="006A1071">
        <w:t xml:space="preserve"> a areál by neměl být zastavěn celý, měly by zde zůstat volné luční plochy. </w:t>
      </w:r>
    </w:p>
    <w:p w14:paraId="72E8C303" w14:textId="4927E088" w:rsidR="00675B0F" w:rsidRPr="006C5697" w:rsidRDefault="00675B0F" w:rsidP="00A04A7F">
      <w:pPr>
        <w:pStyle w:val="Odrky1"/>
      </w:pPr>
      <w:r w:rsidRPr="006C5697">
        <w:t>Zástavba v souladu s principy udržitelných čtvrtí</w:t>
      </w:r>
      <w:r w:rsidR="00713128">
        <w:t>;</w:t>
      </w:r>
    </w:p>
    <w:p w14:paraId="1539D45B" w14:textId="19DDAEF4" w:rsidR="006C5697" w:rsidRPr="006C5697" w:rsidRDefault="006C5697" w:rsidP="00A04A7F">
      <w:pPr>
        <w:pStyle w:val="Odrky1"/>
      </w:pPr>
      <w:r w:rsidRPr="006C5697">
        <w:t>Multifunkční využití území</w:t>
      </w:r>
      <w:r w:rsidR="00713128">
        <w:t>;</w:t>
      </w:r>
    </w:p>
    <w:p w14:paraId="668E3995" w14:textId="688D8F8B" w:rsidR="00675B0F" w:rsidRPr="006C5697" w:rsidRDefault="00675B0F" w:rsidP="00A04A7F">
      <w:pPr>
        <w:pStyle w:val="Odrky1"/>
      </w:pPr>
      <w:r w:rsidRPr="006C5697">
        <w:t>Podpora principů komunitního bydlení</w:t>
      </w:r>
      <w:r w:rsidR="00713128">
        <w:t>;</w:t>
      </w:r>
    </w:p>
    <w:p w14:paraId="7943EDC1" w14:textId="7267AEB8" w:rsidR="00675B0F" w:rsidRDefault="00675B0F" w:rsidP="00A04A7F">
      <w:pPr>
        <w:pStyle w:val="Odrky1"/>
      </w:pPr>
      <w:r w:rsidRPr="006C5697">
        <w:t>Potlačit automobilovou dopravu</w:t>
      </w:r>
      <w:r w:rsidR="00713128">
        <w:t>;</w:t>
      </w:r>
    </w:p>
    <w:p w14:paraId="425B0B69" w14:textId="0EA6CA06" w:rsidR="008C7C6B" w:rsidRPr="006C5697" w:rsidRDefault="008C7C6B" w:rsidP="00A04A7F">
      <w:pPr>
        <w:pStyle w:val="Odrky1"/>
      </w:pPr>
      <w:r>
        <w:rPr>
          <w:rFonts w:eastAsiaTheme="minorEastAsia" w:cstheme="minorHAnsi"/>
        </w:rPr>
        <w:t>P</w:t>
      </w:r>
      <w:r w:rsidRPr="00D10B4A">
        <w:rPr>
          <w:rFonts w:eastAsiaTheme="minorEastAsia" w:cstheme="minorHAnsi"/>
        </w:rPr>
        <w:t>arkování</w:t>
      </w:r>
      <w:r>
        <w:rPr>
          <w:rFonts w:eastAsiaTheme="minorEastAsia" w:cstheme="minorHAnsi"/>
        </w:rPr>
        <w:t xml:space="preserve"> (místní, zaměstnanci</w:t>
      </w:r>
      <w:r w:rsidR="00713128">
        <w:rPr>
          <w:rFonts w:eastAsiaTheme="minorEastAsia" w:cstheme="minorHAnsi"/>
        </w:rPr>
        <w:t>,</w:t>
      </w:r>
      <w:r>
        <w:rPr>
          <w:rFonts w:eastAsiaTheme="minorEastAsia" w:cstheme="minorHAnsi"/>
        </w:rPr>
        <w:t xml:space="preserve"> návštěvníci)</w:t>
      </w:r>
      <w:r w:rsidRPr="00D10B4A">
        <w:rPr>
          <w:rFonts w:eastAsiaTheme="minorEastAsia" w:cstheme="minorHAnsi"/>
        </w:rPr>
        <w:t>, sdílené automobily, dobíjecí stanice</w:t>
      </w:r>
      <w:r w:rsidR="00713128">
        <w:rPr>
          <w:rFonts w:eastAsiaTheme="minorEastAsia" w:cstheme="minorHAnsi"/>
        </w:rPr>
        <w:t>;</w:t>
      </w:r>
    </w:p>
    <w:p w14:paraId="3E050325" w14:textId="2FA1015A" w:rsidR="00675B0F" w:rsidRPr="006C5697" w:rsidRDefault="00675B0F" w:rsidP="00A04A7F">
      <w:pPr>
        <w:pStyle w:val="Odrky1"/>
      </w:pPr>
      <w:r w:rsidRPr="006C5697">
        <w:t>Podpořit neautomobilovou dopravu</w:t>
      </w:r>
      <w:r w:rsidR="00713128">
        <w:t>;</w:t>
      </w:r>
    </w:p>
    <w:p w14:paraId="615669FF" w14:textId="4EBDA3E0" w:rsidR="00675B0F" w:rsidRPr="006C5697" w:rsidRDefault="00675B0F" w:rsidP="00A04A7F">
      <w:pPr>
        <w:pStyle w:val="Odrky1"/>
      </w:pPr>
      <w:r w:rsidRPr="006C5697">
        <w:t xml:space="preserve">Modrá a zelená infrastruktura – využití dešťové vody, </w:t>
      </w:r>
      <w:r w:rsidR="001837A9">
        <w:t xml:space="preserve">úspora pitní vody, </w:t>
      </w:r>
      <w:r w:rsidRPr="006C5697">
        <w:t>podpora biodiverzity</w:t>
      </w:r>
      <w:r w:rsidR="00713128">
        <w:t>;</w:t>
      </w:r>
    </w:p>
    <w:p w14:paraId="4B2D4762" w14:textId="60C02C6C" w:rsidR="00675B0F" w:rsidRPr="006C5697" w:rsidRDefault="00675B0F" w:rsidP="00A04A7F">
      <w:pPr>
        <w:pStyle w:val="Odrky1"/>
      </w:pPr>
      <w:r w:rsidRPr="006C5697">
        <w:t>Využití obnovitelných zdrojů</w:t>
      </w:r>
      <w:r w:rsidR="00A8428C" w:rsidRPr="006C5697">
        <w:t xml:space="preserve"> – soběstačnost</w:t>
      </w:r>
      <w:r w:rsidR="00713128">
        <w:t>;</w:t>
      </w:r>
    </w:p>
    <w:p w14:paraId="30F8B9B4" w14:textId="47752764" w:rsidR="00260DD3" w:rsidRPr="006C5697" w:rsidRDefault="00EA4A4D" w:rsidP="00A04A7F">
      <w:pPr>
        <w:pStyle w:val="Odrky1"/>
      </w:pPr>
      <w:r w:rsidRPr="006C5697">
        <w:t>I</w:t>
      </w:r>
      <w:r w:rsidR="00260DD3" w:rsidRPr="006C5697">
        <w:t xml:space="preserve">ntegrace sociálně vyloučených lokalit – lokalita je na okraji obce, </w:t>
      </w:r>
      <w:r w:rsidR="00A5105D" w:rsidRPr="006C5697">
        <w:t xml:space="preserve">a je zde riziko, že by </w:t>
      </w:r>
      <w:r w:rsidRPr="006C5697">
        <w:t>mohla vzniknout sociálně uzavřená lokalita</w:t>
      </w:r>
      <w:r w:rsidR="00713128">
        <w:t>;</w:t>
      </w:r>
    </w:p>
    <w:p w14:paraId="49B3CE9C" w14:textId="77777777" w:rsidR="00713128" w:rsidRDefault="00260DD3" w:rsidP="00A04A7F">
      <w:pPr>
        <w:pStyle w:val="Odrky1"/>
      </w:pPr>
      <w:r w:rsidRPr="006C5697">
        <w:t>ochrana přírodních systémů</w:t>
      </w:r>
      <w:r w:rsidR="00713128">
        <w:t>;</w:t>
      </w:r>
      <w:r w:rsidR="00713128" w:rsidRPr="00713128">
        <w:t xml:space="preserve"> </w:t>
      </w:r>
    </w:p>
    <w:p w14:paraId="1AAECE8B" w14:textId="659D29D1" w:rsidR="00260DD3" w:rsidRPr="006C5697" w:rsidRDefault="00713128" w:rsidP="00A04A7F">
      <w:pPr>
        <w:pStyle w:val="Odrky1"/>
      </w:pPr>
      <w:r>
        <w:t>Nakládání s vytěženou půdou po výstavbě – ideální využití zeminy na pozemku;</w:t>
      </w:r>
    </w:p>
    <w:p w14:paraId="002FABCB" w14:textId="71F101F7" w:rsidR="00260DD3" w:rsidRDefault="006C5697" w:rsidP="00A04A7F">
      <w:pPr>
        <w:pStyle w:val="Odrky1"/>
      </w:pPr>
      <w:r>
        <w:t>R</w:t>
      </w:r>
      <w:r w:rsidR="00260DD3" w:rsidRPr="006C5697">
        <w:t>esilience</w:t>
      </w:r>
      <w:r w:rsidRPr="006C5697">
        <w:t xml:space="preserve"> území</w:t>
      </w:r>
      <w:r w:rsidR="00C60F52">
        <w:t xml:space="preserve"> – </w:t>
      </w:r>
      <w:r w:rsidR="00626E4E" w:rsidRPr="00C6736D">
        <w:t>schopnost systému vyrovnat se se změnou a pokračovat v</w:t>
      </w:r>
      <w:r w:rsidR="00626E4E">
        <w:t> </w:t>
      </w:r>
      <w:r w:rsidR="00626E4E" w:rsidRPr="00C6736D">
        <w:t>rozvoji</w:t>
      </w:r>
      <w:r w:rsidR="00626E4E">
        <w:t xml:space="preserve"> – resilience </w:t>
      </w:r>
      <w:r w:rsidR="001B4819">
        <w:t xml:space="preserve">jak </w:t>
      </w:r>
      <w:r w:rsidR="00626E4E">
        <w:t>vůči klimatickým změnám</w:t>
      </w:r>
      <w:r w:rsidR="00C50B20">
        <w:t>, přírodním katastrofám</w:t>
      </w:r>
      <w:r w:rsidR="00626E4E">
        <w:t xml:space="preserve"> apod.</w:t>
      </w:r>
      <w:r w:rsidR="001B4819">
        <w:t xml:space="preserve">, </w:t>
      </w:r>
      <w:r w:rsidR="001B4819" w:rsidRPr="00853FAC">
        <w:t xml:space="preserve">tak postupným, pomalu se </w:t>
      </w:r>
      <w:r w:rsidR="001B4819">
        <w:t>vyvíjejícím</w:t>
      </w:r>
      <w:r w:rsidR="001B4819" w:rsidRPr="00853FAC">
        <w:t xml:space="preserve"> procesům, jako jsou strukturální průmyslové transformace, ekonomické recese, rostoucí chudoba a sociální rozdíly a zhoršování životního prostředí</w:t>
      </w:r>
      <w:r w:rsidR="00713128">
        <w:t>.</w:t>
      </w:r>
    </w:p>
    <w:p w14:paraId="24ABBC5B" w14:textId="77777777" w:rsidR="00E646C8" w:rsidRDefault="007C07D9" w:rsidP="00A04A7F">
      <w:pPr>
        <w:pStyle w:val="Odrky1"/>
      </w:pPr>
      <w:r w:rsidRPr="007C07D9">
        <w:rPr>
          <w:rFonts w:cstheme="majorHAnsi"/>
        </w:rPr>
        <w:t>Sociální kritéria</w:t>
      </w:r>
      <w:r>
        <w:t xml:space="preserve">: </w:t>
      </w:r>
    </w:p>
    <w:p w14:paraId="38271044" w14:textId="232DC0CC" w:rsidR="00E646C8" w:rsidRDefault="007C07D9" w:rsidP="00A04A7F">
      <w:pPr>
        <w:pStyle w:val="Odrky2"/>
      </w:pPr>
      <w:r w:rsidRPr="007C07D9">
        <w:t>akustický, vizuální, tepelný komfort, zdravotní nezávadno</w:t>
      </w:r>
      <w:r>
        <w:t>s</w:t>
      </w:r>
      <w:r w:rsidRPr="007C07D9">
        <w:t>t</w:t>
      </w:r>
      <w:r w:rsidR="00E646C8">
        <w:t>,</w:t>
      </w:r>
    </w:p>
    <w:p w14:paraId="4923C1F4" w14:textId="4DA7D1DA" w:rsidR="00E646C8" w:rsidRDefault="007C07D9" w:rsidP="00A04A7F">
      <w:pPr>
        <w:pStyle w:val="Odrky2"/>
      </w:pPr>
      <w:r w:rsidRPr="007C07D9">
        <w:t>bezbariérové řešení</w:t>
      </w:r>
      <w:r w:rsidR="00F71132">
        <w:t>,</w:t>
      </w:r>
    </w:p>
    <w:p w14:paraId="66AD82AC" w14:textId="51DD296D" w:rsidR="007C07D9" w:rsidRDefault="007C07D9" w:rsidP="00A04A7F">
      <w:pPr>
        <w:pStyle w:val="Odrky2"/>
      </w:pPr>
      <w:r w:rsidRPr="007C07D9">
        <w:t>společné využití exteriéru budov, prvky vylepšující kvalitu místa – jezírka, fontány, lavičky, zeleň</w:t>
      </w:r>
      <w:r w:rsidR="00AE707F">
        <w:t xml:space="preserve">, </w:t>
      </w:r>
      <w:r w:rsidR="003B1DAC">
        <w:t>vyžití pro všechny věkové kategorie apod.</w:t>
      </w:r>
    </w:p>
    <w:p w14:paraId="57BB1DE4" w14:textId="77777777" w:rsidR="007F480D" w:rsidRPr="00C06710" w:rsidRDefault="007F480D" w:rsidP="006C5697">
      <w:pPr>
        <w:pStyle w:val="Odstavecseseznamem"/>
        <w:rPr>
          <w:highlight w:val="yellow"/>
        </w:rPr>
      </w:pPr>
    </w:p>
    <w:p w14:paraId="67DB4240" w14:textId="7000C413" w:rsidR="007F480D" w:rsidRDefault="00F31B0E" w:rsidP="007F480D">
      <w:r>
        <w:t xml:space="preserve">Nová zástavba by měla </w:t>
      </w:r>
      <w:r w:rsidR="00C63532">
        <w:t xml:space="preserve">poskytnout zázemí </w:t>
      </w:r>
      <w:r w:rsidR="001B4819">
        <w:t>minimálně</w:t>
      </w:r>
      <w:r w:rsidR="00BC2F62">
        <w:t xml:space="preserve"> </w:t>
      </w:r>
      <w:r w:rsidR="00C63532">
        <w:t>pro následující provozy</w:t>
      </w:r>
      <w:r w:rsidR="00C06710">
        <w:t>:</w:t>
      </w:r>
    </w:p>
    <w:p w14:paraId="25A94052" w14:textId="577CFEDA" w:rsidR="00C06710" w:rsidRDefault="00BB42A0" w:rsidP="00A04A7F">
      <w:pPr>
        <w:pStyle w:val="Odrky2"/>
      </w:pPr>
      <w:r>
        <w:t>Mateřská školka</w:t>
      </w:r>
    </w:p>
    <w:p w14:paraId="59F7C6DE" w14:textId="5BAF0702" w:rsidR="00696A55" w:rsidRDefault="002D0ED1" w:rsidP="00A04A7F">
      <w:pPr>
        <w:pStyle w:val="Odrky2"/>
      </w:pPr>
      <w:r>
        <w:t>Provozovny a služby (velikost provozoven a typy jsou uvedeny níže)</w:t>
      </w:r>
    </w:p>
    <w:p w14:paraId="4FC8DD7C" w14:textId="314E7B74" w:rsidR="002D0ED1" w:rsidRDefault="002D0ED1" w:rsidP="00A04A7F">
      <w:pPr>
        <w:pStyle w:val="Odrky2"/>
      </w:pPr>
      <w:r>
        <w:t>Bydlení</w:t>
      </w:r>
      <w:r w:rsidR="0049453A">
        <w:t xml:space="preserve"> (kapacita pro místní </w:t>
      </w:r>
      <w:r w:rsidR="00245CC7">
        <w:t>provozovny a služby)</w:t>
      </w:r>
    </w:p>
    <w:p w14:paraId="273342FC" w14:textId="77777777" w:rsidR="0049453A" w:rsidRDefault="0049453A" w:rsidP="00A04A7F">
      <w:pPr>
        <w:pStyle w:val="Odrky2"/>
      </w:pPr>
      <w:r>
        <w:t>Základní škola</w:t>
      </w:r>
    </w:p>
    <w:p w14:paraId="749D979C" w14:textId="77777777" w:rsidR="0049453A" w:rsidRDefault="0049453A" w:rsidP="00A04A7F">
      <w:pPr>
        <w:pStyle w:val="Odrky2"/>
      </w:pPr>
      <w:r>
        <w:t>Terénní pracoviště Ostravské Univerzity</w:t>
      </w:r>
    </w:p>
    <w:p w14:paraId="5CCE223F" w14:textId="77777777" w:rsidR="0049453A" w:rsidRDefault="0049453A" w:rsidP="00A04A7F">
      <w:pPr>
        <w:pStyle w:val="Odrky2"/>
      </w:pPr>
      <w:r>
        <w:t>Potraviny</w:t>
      </w:r>
    </w:p>
    <w:p w14:paraId="6B04BE59" w14:textId="77777777" w:rsidR="0049453A" w:rsidRDefault="0049453A" w:rsidP="00A04A7F">
      <w:pPr>
        <w:pStyle w:val="Odrky2"/>
      </w:pPr>
      <w:r>
        <w:t>Restaurace / Minipivovar</w:t>
      </w:r>
    </w:p>
    <w:p w14:paraId="4618E052" w14:textId="77777777" w:rsidR="00245CC7" w:rsidRDefault="00245CC7" w:rsidP="00245CC7"/>
    <w:p w14:paraId="350EDEE8" w14:textId="1FADBE36" w:rsidR="00037880" w:rsidRDefault="00037880" w:rsidP="00245CC7">
      <w:r>
        <w:t>Detail řešení staveb:</w:t>
      </w:r>
    </w:p>
    <w:p w14:paraId="645623C6" w14:textId="33780BC2" w:rsidR="0099711B" w:rsidRPr="003B1DAC" w:rsidRDefault="00037880" w:rsidP="003B1DAC">
      <w:r>
        <w:t>Stavby stačí vyřešit hmotově, není potřeba zpracovávat dispozice</w:t>
      </w:r>
      <w:r w:rsidR="00EB2A3B">
        <w:t xml:space="preserve">, nicméně vzhledem k požadavkům na </w:t>
      </w:r>
      <w:r w:rsidR="00EB558B">
        <w:t xml:space="preserve">soběstačnost, udržitelnost i resilienci je dobré </w:t>
      </w:r>
      <w:r w:rsidR="00BF3ABC">
        <w:t>zamyslet se nad orientací ke světovým stranám</w:t>
      </w:r>
      <w:r w:rsidR="00A23120">
        <w:t>,</w:t>
      </w:r>
      <w:r w:rsidR="003C24B9">
        <w:t xml:space="preserve"> vhodnou </w:t>
      </w:r>
      <w:r w:rsidR="00A23120">
        <w:t xml:space="preserve">formou apod., tedy možnými urbanistickými opatřeními, které </w:t>
      </w:r>
      <w:r w:rsidR="00605D44">
        <w:t xml:space="preserve">mohou vést </w:t>
      </w:r>
      <w:r w:rsidR="00A23120" w:rsidRPr="00D10B4A">
        <w:rPr>
          <w:rFonts w:cstheme="minorHAnsi"/>
        </w:rPr>
        <w:t>snižování energetické náročnosti budov, optimalizac</w:t>
      </w:r>
      <w:r w:rsidR="00605D44">
        <w:rPr>
          <w:rFonts w:cstheme="minorHAnsi"/>
        </w:rPr>
        <w:t>i</w:t>
      </w:r>
      <w:r w:rsidR="00A23120" w:rsidRPr="00D10B4A">
        <w:rPr>
          <w:rFonts w:cstheme="minorHAnsi"/>
        </w:rPr>
        <w:t xml:space="preserve"> obálky budovy, stínění, rekuperac</w:t>
      </w:r>
      <w:r w:rsidR="00605D44">
        <w:rPr>
          <w:rFonts w:cstheme="minorHAnsi"/>
        </w:rPr>
        <w:t>i</w:t>
      </w:r>
      <w:r w:rsidR="00A23120" w:rsidRPr="00D10B4A">
        <w:rPr>
          <w:rFonts w:cstheme="minorHAnsi"/>
        </w:rPr>
        <w:t xml:space="preserve"> tepla, chlazení, aj.;</w:t>
      </w:r>
    </w:p>
    <w:p w14:paraId="0B17E506" w14:textId="77777777" w:rsidR="002D0ED1" w:rsidRDefault="002D0ED1" w:rsidP="002D0ED1"/>
    <w:p w14:paraId="0161ACD0" w14:textId="01D5CB0B" w:rsidR="00CA293C" w:rsidRDefault="00CA293C" w:rsidP="00CA293C">
      <w:pPr>
        <w:pStyle w:val="Nadpis2"/>
      </w:pPr>
      <w:r w:rsidRPr="00CA293C">
        <w:lastRenderedPageBreak/>
        <w:t>Provozovny</w:t>
      </w:r>
    </w:p>
    <w:p w14:paraId="78EEF7F5" w14:textId="0F88779E" w:rsidR="00012DB6" w:rsidRDefault="00F07521" w:rsidP="00A04A7F">
      <w:r>
        <w:t xml:space="preserve">Prostory pro provozovny zůstanou ve vlastnictví obce Trojanovice, která je bude pronajímat </w:t>
      </w:r>
      <w:r w:rsidR="002C45FB">
        <w:t xml:space="preserve">inovativním firmám. </w:t>
      </w:r>
      <w:r w:rsidR="006C65AD">
        <w:t>Obec by ráda</w:t>
      </w:r>
      <w:r w:rsidR="0073288D">
        <w:t xml:space="preserve"> vytvoř</w:t>
      </w:r>
      <w:r w:rsidR="006C65AD">
        <w:t>ila</w:t>
      </w:r>
      <w:r w:rsidR="0073288D">
        <w:t xml:space="preserve"> </w:t>
      </w:r>
      <w:r w:rsidR="006C65AD">
        <w:t>„</w:t>
      </w:r>
      <w:r w:rsidR="0073288D">
        <w:t>desater</w:t>
      </w:r>
      <w:r w:rsidR="006C65AD">
        <w:t>o</w:t>
      </w:r>
      <w:r w:rsidR="00416E77">
        <w:t xml:space="preserve"> udržitelné čtvrti</w:t>
      </w:r>
      <w:r w:rsidR="006C65AD">
        <w:t>“</w:t>
      </w:r>
      <w:r w:rsidR="00416E77">
        <w:t xml:space="preserve">, které by měli zájemci o umístění své provozovny dodržovat. </w:t>
      </w:r>
      <w:r w:rsidR="00050EF7">
        <w:t>Prostory k pronájmu by měly být pro tři kategorie provozoven:</w:t>
      </w:r>
    </w:p>
    <w:p w14:paraId="023847AC" w14:textId="10F417E8" w:rsidR="00050EF7" w:rsidRDefault="00050EF7" w:rsidP="00A04A7F">
      <w:pPr>
        <w:pStyle w:val="Odrky2"/>
      </w:pPr>
      <w:r>
        <w:t xml:space="preserve">Malé podniky: </w:t>
      </w:r>
      <w:r w:rsidR="0007179D">
        <w:t>25–40</w:t>
      </w:r>
      <w:r>
        <w:t xml:space="preserve"> m</w:t>
      </w:r>
      <w:r w:rsidRPr="00050EF7">
        <w:rPr>
          <w:vertAlign w:val="superscript"/>
        </w:rPr>
        <w:t>2</w:t>
      </w:r>
      <w:r>
        <w:t xml:space="preserve"> (největší zastoupení)</w:t>
      </w:r>
    </w:p>
    <w:p w14:paraId="1B2CAA53" w14:textId="1E655902" w:rsidR="00050EF7" w:rsidRDefault="00050EF7" w:rsidP="00A04A7F">
      <w:pPr>
        <w:pStyle w:val="Odrky2"/>
      </w:pPr>
      <w:r>
        <w:t>Střední podniky: 50 m</w:t>
      </w:r>
      <w:r w:rsidRPr="00050EF7">
        <w:rPr>
          <w:vertAlign w:val="superscript"/>
        </w:rPr>
        <w:t>2</w:t>
      </w:r>
      <w:r>
        <w:t xml:space="preserve"> </w:t>
      </w:r>
    </w:p>
    <w:p w14:paraId="3D770CA3" w14:textId="10DAD3A0" w:rsidR="00050EF7" w:rsidRDefault="00050EF7" w:rsidP="00A04A7F">
      <w:pPr>
        <w:pStyle w:val="Odrky2"/>
      </w:pPr>
      <w:r>
        <w:t>Velké podniky: 100-150 m</w:t>
      </w:r>
      <w:r w:rsidRPr="00050EF7">
        <w:rPr>
          <w:vertAlign w:val="superscript"/>
        </w:rPr>
        <w:t>2</w:t>
      </w:r>
      <w:r>
        <w:t xml:space="preserve"> (nejmenší zastoupení)</w:t>
      </w:r>
    </w:p>
    <w:p w14:paraId="62B005F2" w14:textId="3B2F2232" w:rsidR="00012DB6" w:rsidRDefault="006A5C36" w:rsidP="00012DB6">
      <w:r>
        <w:t xml:space="preserve">Možné </w:t>
      </w:r>
      <w:r w:rsidR="00CA293C">
        <w:t>t</w:t>
      </w:r>
      <w:r w:rsidR="00012DB6">
        <w:t>ypy provozoven:</w:t>
      </w:r>
    </w:p>
    <w:p w14:paraId="7D70AB27" w14:textId="7EF0A0EC" w:rsidR="00012DB6" w:rsidRDefault="00542F3D" w:rsidP="00A04A7F">
      <w:pPr>
        <w:pStyle w:val="Odrky2"/>
      </w:pPr>
      <w:r>
        <w:t>Kavárna, bistro</w:t>
      </w:r>
    </w:p>
    <w:p w14:paraId="21EBB6C8" w14:textId="77777777" w:rsidR="000A63B0" w:rsidRDefault="000A63B0" w:rsidP="00A04A7F">
      <w:pPr>
        <w:pStyle w:val="Odrky2"/>
      </w:pPr>
      <w:r>
        <w:t>Potraviny (bezobalový prodej)</w:t>
      </w:r>
    </w:p>
    <w:p w14:paraId="597EBEDE" w14:textId="5216B666" w:rsidR="00542F3D" w:rsidRDefault="00542F3D" w:rsidP="00A04A7F">
      <w:pPr>
        <w:pStyle w:val="Odrky2"/>
      </w:pPr>
      <w:r>
        <w:t>Pekárna a cukrárna</w:t>
      </w:r>
    </w:p>
    <w:p w14:paraId="4E0003DF" w14:textId="5E06F3E9" w:rsidR="00542F3D" w:rsidRDefault="00542F3D" w:rsidP="00A04A7F">
      <w:pPr>
        <w:pStyle w:val="Odrky2"/>
      </w:pPr>
      <w:r>
        <w:t>Řeznictví</w:t>
      </w:r>
    </w:p>
    <w:p w14:paraId="661B92CB" w14:textId="77777777" w:rsidR="000A63B0" w:rsidRDefault="000A63B0" w:rsidP="00A04A7F">
      <w:pPr>
        <w:pStyle w:val="Odrky2"/>
      </w:pPr>
      <w:r>
        <w:t>Drogerie (bezobalový prodej)</w:t>
      </w:r>
    </w:p>
    <w:p w14:paraId="03F71BB2" w14:textId="77777777" w:rsidR="000A63B0" w:rsidRDefault="000A63B0" w:rsidP="00A04A7F">
      <w:pPr>
        <w:pStyle w:val="Odrky2"/>
      </w:pPr>
      <w:r>
        <w:t>Přírodní kosmetika, bylinkářka, lokální produkty</w:t>
      </w:r>
    </w:p>
    <w:p w14:paraId="6C2A6999" w14:textId="2C5F7B9B" w:rsidR="00542F3D" w:rsidRDefault="00542F3D" w:rsidP="00A04A7F">
      <w:pPr>
        <w:pStyle w:val="Odrky2"/>
      </w:pPr>
      <w:r>
        <w:t>Ovoce a zelenina (výdejna SCUK</w:t>
      </w:r>
      <w:r w:rsidR="0091674E">
        <w:t>, farmářské prodejny, …)</w:t>
      </w:r>
    </w:p>
    <w:p w14:paraId="2FA4DDDB" w14:textId="1B1B3D0A" w:rsidR="004E0A0F" w:rsidRDefault="004E0A0F" w:rsidP="00A04A7F">
      <w:pPr>
        <w:pStyle w:val="Odrky2"/>
      </w:pPr>
      <w:r>
        <w:t>Restaurace</w:t>
      </w:r>
      <w:r w:rsidR="000A63B0">
        <w:t>, m</w:t>
      </w:r>
      <w:r>
        <w:t>inipivovar</w:t>
      </w:r>
    </w:p>
    <w:p w14:paraId="7F6C4C2E" w14:textId="6A0216EF" w:rsidR="004E0A0F" w:rsidRDefault="004E0A0F" w:rsidP="00A04A7F">
      <w:pPr>
        <w:pStyle w:val="Odrky2"/>
      </w:pPr>
      <w:r>
        <w:t>Zdravá obuv pro děti i dospělé</w:t>
      </w:r>
    </w:p>
    <w:p w14:paraId="678675AF" w14:textId="72A50E3B" w:rsidR="004E0A0F" w:rsidRDefault="004E0A0F" w:rsidP="00A04A7F">
      <w:pPr>
        <w:pStyle w:val="Odrky2"/>
      </w:pPr>
      <w:r>
        <w:t>Oděvy, módní ateliér</w:t>
      </w:r>
    </w:p>
    <w:p w14:paraId="2AE981B3" w14:textId="77777777" w:rsidR="00D43D58" w:rsidRDefault="00D43D58" w:rsidP="00A04A7F">
      <w:pPr>
        <w:pStyle w:val="Odrky2"/>
      </w:pPr>
      <w:r>
        <w:t>Hračkárna a dětské zboží</w:t>
      </w:r>
    </w:p>
    <w:p w14:paraId="31A6475F" w14:textId="77777777" w:rsidR="00D43D58" w:rsidRDefault="00D43D58" w:rsidP="00A04A7F">
      <w:pPr>
        <w:pStyle w:val="Odrky2"/>
      </w:pPr>
      <w:r>
        <w:t>Papírnictví, knihy, čítárna</w:t>
      </w:r>
    </w:p>
    <w:p w14:paraId="769E6A52" w14:textId="1FE61EFB" w:rsidR="003C1EE8" w:rsidRDefault="003C1EE8" w:rsidP="00A04A7F">
      <w:pPr>
        <w:pStyle w:val="Odrky2"/>
      </w:pPr>
      <w:r>
        <w:t>Outdoorové a sportovní prodejny</w:t>
      </w:r>
    </w:p>
    <w:p w14:paraId="5421FFFD" w14:textId="34C47321" w:rsidR="00A86D39" w:rsidRDefault="00A86D39" w:rsidP="00A04A7F">
      <w:pPr>
        <w:pStyle w:val="Odrky2"/>
      </w:pPr>
      <w:r>
        <w:t>Zahrádkářské a domácí potřeby</w:t>
      </w:r>
    </w:p>
    <w:p w14:paraId="553EAAFA" w14:textId="3A68FC48" w:rsidR="00A86D39" w:rsidRDefault="00A86D39" w:rsidP="00A04A7F">
      <w:pPr>
        <w:pStyle w:val="Odrky2"/>
      </w:pPr>
      <w:r>
        <w:t>Eko květinářství a bytové doplňky</w:t>
      </w:r>
    </w:p>
    <w:p w14:paraId="7CB0B1D2" w14:textId="1E05DE50" w:rsidR="00403ADE" w:rsidRDefault="00403ADE" w:rsidP="00A04A7F">
      <w:pPr>
        <w:pStyle w:val="Odrky2"/>
      </w:pPr>
      <w:r>
        <w:t>Zubař, lékař</w:t>
      </w:r>
      <w:r w:rsidR="00FF7660">
        <w:t>, t</w:t>
      </w:r>
      <w:r>
        <w:t>erapeut, optika, specialisté</w:t>
      </w:r>
    </w:p>
    <w:p w14:paraId="15935BA3" w14:textId="2BA85FF3" w:rsidR="00403ADE" w:rsidRDefault="00403ADE" w:rsidP="00A04A7F">
      <w:pPr>
        <w:pStyle w:val="Odrky2"/>
      </w:pPr>
      <w:r>
        <w:t>Mas</w:t>
      </w:r>
      <w:r w:rsidR="008455DC">
        <w:t>á</w:t>
      </w:r>
      <w:r>
        <w:t>že, relaxační služby, manikúra</w:t>
      </w:r>
      <w:r w:rsidR="008455DC">
        <w:t xml:space="preserve"> (wellness a lázeňské služby</w:t>
      </w:r>
    </w:p>
    <w:p w14:paraId="3DE6CF4D" w14:textId="03B3E952" w:rsidR="008455DC" w:rsidRDefault="00C95592" w:rsidP="00A04A7F">
      <w:pPr>
        <w:pStyle w:val="Odrky2"/>
      </w:pPr>
      <w:r>
        <w:t>Jóga</w:t>
      </w:r>
      <w:r w:rsidR="008455DC">
        <w:t xml:space="preserve"> studio, cvičení s dětmi, zázemí pro </w:t>
      </w:r>
      <w:r w:rsidR="001F62F7">
        <w:t>kurzy, …</w:t>
      </w:r>
    </w:p>
    <w:p w14:paraId="51B7AB65" w14:textId="71397962" w:rsidR="001F62F7" w:rsidRDefault="001F62F7" w:rsidP="00A04A7F">
      <w:pPr>
        <w:pStyle w:val="Odrky2"/>
      </w:pPr>
      <w:r>
        <w:t>Kadeřnictví a barber shop.</w:t>
      </w:r>
    </w:p>
    <w:p w14:paraId="277E3503" w14:textId="3BF6E3A1" w:rsidR="00FF7660" w:rsidRDefault="00FF7660" w:rsidP="00A04A7F">
      <w:pPr>
        <w:pStyle w:val="Odrky2"/>
      </w:pPr>
      <w:r>
        <w:t>Potřeby pro zvířata, veterinář</w:t>
      </w:r>
    </w:p>
    <w:p w14:paraId="773C4FE8" w14:textId="194F778D" w:rsidR="00E24A7A" w:rsidRDefault="00E24A7A" w:rsidP="00E24A7A">
      <w:r>
        <w:t>Cílové skupiny návštěvníků a zákazníků:</w:t>
      </w:r>
    </w:p>
    <w:p w14:paraId="5FD27D2D" w14:textId="5CA8E970" w:rsidR="00E24A7A" w:rsidRDefault="00E24A7A" w:rsidP="00A04A7F">
      <w:pPr>
        <w:pStyle w:val="Odrky2"/>
      </w:pPr>
      <w:r>
        <w:t>Občané Trojanovic</w:t>
      </w:r>
      <w:r w:rsidR="00766CE1">
        <w:t xml:space="preserve"> a Frenštátu pod Radhoštěm</w:t>
      </w:r>
    </w:p>
    <w:p w14:paraId="377AA5ED" w14:textId="7910F670" w:rsidR="00E24A7A" w:rsidRDefault="00E4597B" w:rsidP="00A04A7F">
      <w:pPr>
        <w:pStyle w:val="Odrky2"/>
      </w:pPr>
      <w:r>
        <w:t>T</w:t>
      </w:r>
      <w:r w:rsidR="00766CE1">
        <w:t>uristé</w:t>
      </w:r>
      <w:r>
        <w:t xml:space="preserve"> z hor, krátkodobí návštěvníci areálu CÉRKA</w:t>
      </w:r>
    </w:p>
    <w:p w14:paraId="7AD164B9" w14:textId="2CA773D9" w:rsidR="00E4597B" w:rsidRDefault="00E4597B" w:rsidP="00A04A7F">
      <w:pPr>
        <w:pStyle w:val="Odrky2"/>
      </w:pPr>
      <w:r>
        <w:t>Chalupáři</w:t>
      </w:r>
    </w:p>
    <w:p w14:paraId="25CA30A0" w14:textId="3BD772AD" w:rsidR="00E4597B" w:rsidRDefault="00E4597B" w:rsidP="00A04A7F">
      <w:pPr>
        <w:pStyle w:val="Odrky2"/>
      </w:pPr>
      <w:r>
        <w:t>Místn</w:t>
      </w:r>
      <w:r w:rsidR="00312BAB">
        <w:t>í</w:t>
      </w:r>
      <w:r>
        <w:t xml:space="preserve"> obyvatelé</w:t>
      </w:r>
      <w:r w:rsidR="00312BAB">
        <w:t xml:space="preserve"> (čtvrť by měla mířit na podnikatele, rodiny s dětmi, studenty</w:t>
      </w:r>
      <w:r w:rsidR="00E90089">
        <w:t xml:space="preserve"> a zaměstnance místních firem, ale neměla by zapomínat ani na ostatní skupiny – </w:t>
      </w:r>
      <w:r w:rsidR="00C95592">
        <w:t>senioři</w:t>
      </w:r>
      <w:r w:rsidR="00E90089">
        <w:t xml:space="preserve"> apod.)</w:t>
      </w:r>
    </w:p>
    <w:p w14:paraId="382A9D1D" w14:textId="77777777" w:rsidR="00CA293C" w:rsidRPr="00CA293C" w:rsidRDefault="00CA293C" w:rsidP="00CA293C">
      <w:pPr>
        <w:pStyle w:val="Nadpis2"/>
      </w:pPr>
      <w:r w:rsidRPr="00CA293C">
        <w:t>Poznatky od místních</w:t>
      </w:r>
    </w:p>
    <w:p w14:paraId="55DA3FA5" w14:textId="77777777" w:rsidR="00CA293C" w:rsidRPr="002E534B" w:rsidRDefault="00CA293C" w:rsidP="002E534B">
      <w:r w:rsidRPr="002E534B">
        <w:t>Kromě udržitelnosti a soběstačnosti se na všech jednáních skloňoval charakter okolní krajiny a bylo znát velké zaujetí přírodním charakterem. Často se zmiňovaly volné kvetoucí louky.</w:t>
      </w:r>
    </w:p>
    <w:p w14:paraId="30C87C2D" w14:textId="18A606C8" w:rsidR="00CA293C" w:rsidRDefault="00CA293C" w:rsidP="002E534B">
      <w:r w:rsidRPr="002E534B">
        <w:t>Pokud byste měli chuť zapátrat po důvodech, proč se do revitalizace obec pustila, doporučuji prostudovat facebookový profil CÉRKA</w:t>
      </w:r>
      <w:r w:rsidR="002E534B">
        <w:t>.</w:t>
      </w:r>
    </w:p>
    <w:p w14:paraId="47773818" w14:textId="77777777" w:rsidR="00CA293C" w:rsidRDefault="00CA293C" w:rsidP="00CA293C"/>
    <w:p w14:paraId="23185C16" w14:textId="77777777" w:rsidR="00675B0F" w:rsidRPr="0023125C" w:rsidRDefault="00675B0F" w:rsidP="000653AB">
      <w:pPr>
        <w:pStyle w:val="Nadpis1"/>
      </w:pPr>
      <w:r>
        <w:lastRenderedPageBreak/>
        <w:t>VÝSTUP</w:t>
      </w:r>
    </w:p>
    <w:p w14:paraId="13E3658A" w14:textId="5ED1FF95" w:rsidR="00675B0F" w:rsidRDefault="00675B0F" w:rsidP="000C3B74">
      <w:r>
        <w:t>Urbanistická studie, ze které bude patrné funkční a hmotové uspořádání</w:t>
      </w:r>
      <w:r w:rsidR="00C16082">
        <w:t xml:space="preserve">. </w:t>
      </w:r>
      <w:r w:rsidR="00102435">
        <w:t>Definovat by se mělo i u</w:t>
      </w:r>
      <w:r>
        <w:t xml:space="preserve">spořádání a charakter veřejných prostorů </w:t>
      </w:r>
      <w:r w:rsidR="000C3B74">
        <w:t xml:space="preserve">(včetně materiálového řešení) </w:t>
      </w:r>
      <w:r>
        <w:t>–</w:t>
      </w:r>
      <w:r w:rsidR="00102435">
        <w:t xml:space="preserve"> </w:t>
      </w:r>
      <w:r>
        <w:t>lze propojit s odkazem na konkrétní veřejné prostory s obdobným charakterem</w:t>
      </w:r>
      <w:r w:rsidR="00102435">
        <w:t xml:space="preserve">. </w:t>
      </w:r>
      <w:r w:rsidR="00CD2BAF">
        <w:t>Pokud se v projektu objeví nějaké takové doporučení</w:t>
      </w:r>
      <w:r w:rsidR="003A7343">
        <w:t xml:space="preserve"> (například fotodokumentace s odkazem)</w:t>
      </w:r>
      <w:r w:rsidR="00CD2BAF">
        <w:t>, je potřeba definovat, proč je daný příklad pro řešenou lokalitu vhodnou – definovat jeho přínosy</w:t>
      </w:r>
      <w:r w:rsidR="003A7343">
        <w:t xml:space="preserve">. Podobně doporučujeme řešit i </w:t>
      </w:r>
      <w:r w:rsidR="009A461F">
        <w:t>stavby – pokud</w:t>
      </w:r>
      <w:r w:rsidR="00990D98">
        <w:t xml:space="preserve"> je představa nějakého charakteru budov – lze to nadhodit třeba příkladovou ukázkou z jiného projektu (zelené fasády apod.), určitě není třeba řešit dispozice objektů. </w:t>
      </w:r>
    </w:p>
    <w:p w14:paraId="15BB0FD7" w14:textId="172BF3C7" w:rsidR="00675B0F" w:rsidRPr="000C3B74" w:rsidRDefault="00C83EDC" w:rsidP="00A04A7F">
      <w:pPr>
        <w:rPr>
          <w:b/>
          <w:bCs/>
        </w:rPr>
      </w:pPr>
      <w:r w:rsidRPr="000C3B74">
        <w:rPr>
          <w:b/>
          <w:bCs/>
        </w:rPr>
        <w:t>Výstup by měl obsahovat:</w:t>
      </w:r>
    </w:p>
    <w:p w14:paraId="00AA0768" w14:textId="1879C05C" w:rsidR="00675B0F" w:rsidRDefault="00675B0F" w:rsidP="00A04A7F">
      <w:pPr>
        <w:pStyle w:val="Odrky3"/>
      </w:pPr>
      <w:r>
        <w:t>Situace</w:t>
      </w:r>
      <w:r w:rsidR="00CD2BAF">
        <w:t xml:space="preserve"> (funkční a dopravní řešení)</w:t>
      </w:r>
      <w:r w:rsidR="00C83EDC">
        <w:t>;</w:t>
      </w:r>
    </w:p>
    <w:p w14:paraId="15EAE126" w14:textId="7717F157" w:rsidR="00675B0F" w:rsidRDefault="00675B0F" w:rsidP="00A04A7F">
      <w:pPr>
        <w:pStyle w:val="Odrky3"/>
      </w:pPr>
      <w:r>
        <w:t>Vizualizace hmotového návrhu</w:t>
      </w:r>
      <w:r w:rsidR="00C83EDC">
        <w:t>, ze kterého bude zřejmý charakter veřejných prostor;</w:t>
      </w:r>
    </w:p>
    <w:p w14:paraId="42BBD6FA" w14:textId="77777777" w:rsidR="00A04A7F" w:rsidRDefault="00675B0F" w:rsidP="00A04A7F">
      <w:pPr>
        <w:pStyle w:val="Odrky3"/>
      </w:pPr>
      <w:r>
        <w:t>Textová část</w:t>
      </w:r>
    </w:p>
    <w:p w14:paraId="3B7CC524" w14:textId="77777777" w:rsidR="00C83EDC" w:rsidRDefault="00C83EDC" w:rsidP="00C83EDC">
      <w:pPr>
        <w:pStyle w:val="Odrky3"/>
        <w:numPr>
          <w:ilvl w:val="0"/>
          <w:numId w:val="0"/>
        </w:numPr>
        <w:ind w:left="1021"/>
      </w:pPr>
    </w:p>
    <w:p w14:paraId="02837ED8" w14:textId="77777777" w:rsidR="00A04A7F" w:rsidRPr="000C3B74" w:rsidRDefault="000B19B8" w:rsidP="00A04A7F">
      <w:pPr>
        <w:rPr>
          <w:b/>
          <w:bCs/>
        </w:rPr>
      </w:pPr>
      <w:r w:rsidRPr="000C3B74">
        <w:rPr>
          <w:b/>
          <w:bCs/>
        </w:rPr>
        <w:t xml:space="preserve">Forma výstupu: </w:t>
      </w:r>
    </w:p>
    <w:p w14:paraId="65840444" w14:textId="10615EEE" w:rsidR="00DD3DEC" w:rsidRDefault="000B19B8" w:rsidP="00A04A7F">
      <w:r w:rsidRPr="000B19B8">
        <w:t>Práce se odevzdává pouze v elektronické podobě ve formátu PDF uspořádaná jednak do portfolia velikosti A3 a zároveň i na poster o formátu 700x1000 mm.</w:t>
      </w:r>
    </w:p>
    <w:p w14:paraId="0746B69E" w14:textId="77777777" w:rsidR="004D44BE" w:rsidRPr="00C834CC" w:rsidRDefault="004D44BE" w:rsidP="00C834CC"/>
    <w:sectPr w:rsidR="004D44BE" w:rsidRPr="00C834CC" w:rsidSect="00510FE1">
      <w:headerReference w:type="even" r:id="rId12"/>
      <w:footerReference w:type="even" r:id="rId13"/>
      <w:footerReference w:type="default" r:id="rId14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54C3A" w14:textId="77777777" w:rsidR="00AB4B40" w:rsidRDefault="00AB4B40" w:rsidP="00FB54A8">
      <w:r>
        <w:separator/>
      </w:r>
    </w:p>
  </w:endnote>
  <w:endnote w:type="continuationSeparator" w:id="0">
    <w:p w14:paraId="64CFD2CB" w14:textId="77777777" w:rsidR="00AB4B40" w:rsidRDefault="00AB4B40" w:rsidP="00FB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1D104B9C-BB8F-407E-9F3A-85C487ED97B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3AEEA6F-FF82-464D-BFD2-88F56749278D}"/>
    <w:embedBold r:id="rId3" w:fontKey="{45423767-6EEB-4493-BEE6-246BBFD930A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5B39EB91-0805-4240-A6B5-CC6970976463}"/>
    <w:embedBold r:id="rId5" w:fontKey="{2FCFBA51-EE37-4081-9EE1-76AC7DB8719A}"/>
    <w:embedItalic r:id="rId6" w:fontKey="{61F0B3EF-9839-4B03-9972-483650DCA622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91948993-1FE3-4349-859B-F910F093B99E}"/>
    <w:embedBold r:id="rId8" w:fontKey="{2E609EDC-D28C-4ABB-9436-871A4EFDEE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EE45D" w14:textId="77777777" w:rsidR="006C5389" w:rsidRDefault="006C5389" w:rsidP="00FB54A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76154C6" wp14:editId="5BFE056C">
              <wp:simplePos x="0" y="0"/>
              <wp:positionH relativeFrom="leftMargin">
                <wp:posOffset>180340</wp:posOffset>
              </wp:positionH>
              <wp:positionV relativeFrom="topMargin">
                <wp:posOffset>10153015</wp:posOffset>
              </wp:positionV>
              <wp:extent cx="360000" cy="360000"/>
              <wp:effectExtent l="0" t="0" r="2540" b="2540"/>
              <wp:wrapNone/>
              <wp:docPr id="3" name="Obdélní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C98333" w14:textId="77777777" w:rsidR="006C5389" w:rsidRPr="00D05B46" w:rsidRDefault="006C5389" w:rsidP="00F53C5A">
                          <w:pPr>
                            <w:spacing w:after="0" w:line="240" w:lineRule="auto"/>
                            <w:jc w:val="center"/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begin"/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instrText>PAGE   \* MERGEFORMAT</w:instrText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Style w:val="slostrnky"/>
                              <w:rFonts w:ascii="Arial Black" w:hAnsi="Arial Black"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154C6" id="Obdélník 3" o:spid="_x0000_s1026" style="position:absolute;left:0;text-align:left;margin-left:14.2pt;margin-top:799.45pt;width:28.35pt;height:28.35pt;z-index:-251651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" fillcolor="#bfbfbf" stroked="f" strokeweight="1pt">
              <o:lock v:ext="edit" aspectratio="t"/>
              <v:textbox inset="0,0,0,0">
                <w:txbxContent>
                  <w:p w14:paraId="20C98333" w14:textId="77777777" w:rsidR="006C5389" w:rsidRPr="00D05B46" w:rsidRDefault="006C5389" w:rsidP="00F53C5A">
                    <w:pPr>
                      <w:spacing w:after="0" w:line="240" w:lineRule="auto"/>
                      <w:jc w:val="center"/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</w:pP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begin"/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instrText>PAGE   \* MERGEFORMAT</w:instrText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Style w:val="slostrnky"/>
                        <w:rFonts w:ascii="Arial Black" w:hAnsi="Arial Black"/>
                        <w:noProof/>
                        <w:color w:val="FFFFFF" w:themeColor="background1"/>
                      </w:rPr>
                      <w:t>6</w:t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4E12" w14:textId="77777777" w:rsidR="006C5389" w:rsidRDefault="006C5389" w:rsidP="00FB54A8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B22E3BD" wp14:editId="4487ABE4">
              <wp:simplePos x="0" y="0"/>
              <wp:positionH relativeFrom="page">
                <wp:posOffset>7021195</wp:posOffset>
              </wp:positionH>
              <wp:positionV relativeFrom="topMargin">
                <wp:posOffset>10153015</wp:posOffset>
              </wp:positionV>
              <wp:extent cx="360000" cy="360000"/>
              <wp:effectExtent l="0" t="0" r="2540" b="2540"/>
              <wp:wrapNone/>
              <wp:docPr id="12" name="Obdélní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solidFill>
                        <a:srgbClr val="BFBFB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F3828F" w14:textId="77777777" w:rsidR="006C5389" w:rsidRPr="00D05B46" w:rsidRDefault="006C5389" w:rsidP="00F53C5A">
                          <w:pPr>
                            <w:spacing w:after="0" w:line="240" w:lineRule="auto"/>
                            <w:jc w:val="center"/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</w:pP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begin"/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instrText>PAGE   \* MERGEFORMAT</w:instrText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separate"/>
                          </w:r>
                          <w:r>
                            <w:rPr>
                              <w:rStyle w:val="slostrnky"/>
                              <w:rFonts w:ascii="Arial Black" w:hAnsi="Arial Black"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D05B46">
                            <w:rPr>
                              <w:rStyle w:val="slostrnky"/>
                              <w:rFonts w:ascii="Arial Black" w:hAnsi="Arial Black"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22E3BD" id="Obdélník 12" o:spid="_x0000_s1027" style="position:absolute;left:0;text-align:left;margin-left:552.85pt;margin-top:799.45pt;width:28.35pt;height:2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" fillcolor="#bfbfbf" stroked="f" strokeweight="1pt">
              <o:lock v:ext="edit" aspectratio="t"/>
              <v:textbox inset="0,0,0,0">
                <w:txbxContent>
                  <w:p w14:paraId="3AF3828F" w14:textId="77777777" w:rsidR="006C5389" w:rsidRPr="00D05B46" w:rsidRDefault="006C5389" w:rsidP="00F53C5A">
                    <w:pPr>
                      <w:spacing w:after="0" w:line="240" w:lineRule="auto"/>
                      <w:jc w:val="center"/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</w:pP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begin"/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instrText>PAGE   \* MERGEFORMAT</w:instrText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separate"/>
                    </w:r>
                    <w:r>
                      <w:rPr>
                        <w:rStyle w:val="slostrnky"/>
                        <w:rFonts w:ascii="Arial Black" w:hAnsi="Arial Black"/>
                        <w:noProof/>
                        <w:color w:val="FFFFFF" w:themeColor="background1"/>
                      </w:rPr>
                      <w:t>5</w:t>
                    </w:r>
                    <w:r w:rsidRPr="00D05B46">
                      <w:rPr>
                        <w:rStyle w:val="slostrnky"/>
                        <w:rFonts w:ascii="Arial Black" w:hAnsi="Arial Black"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AC23C" w14:textId="77777777" w:rsidR="00AB4B40" w:rsidRDefault="00AB4B40" w:rsidP="00FB54A8">
      <w:r>
        <w:separator/>
      </w:r>
    </w:p>
  </w:footnote>
  <w:footnote w:type="continuationSeparator" w:id="0">
    <w:p w14:paraId="62A31BBC" w14:textId="77777777" w:rsidR="00AB4B40" w:rsidRDefault="00AB4B40" w:rsidP="00FB54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94CBE" w14:textId="77777777" w:rsidR="006C5389" w:rsidRDefault="006C5389" w:rsidP="00FB54A8">
    <w:pPr>
      <w:pStyle w:val="Zhlav"/>
    </w:pPr>
  </w:p>
  <w:p w14:paraId="7FD1CB31" w14:textId="77777777" w:rsidR="006C5389" w:rsidRPr="009C56C9" w:rsidRDefault="006C5389" w:rsidP="00FB54A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20AD"/>
    <w:multiLevelType w:val="multilevel"/>
    <w:tmpl w:val="9FC00770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A376BA1"/>
    <w:multiLevelType w:val="hybridMultilevel"/>
    <w:tmpl w:val="DC1E0980"/>
    <w:lvl w:ilvl="0" w:tplc="476086A4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94" w:hanging="360"/>
      </w:pPr>
    </w:lvl>
    <w:lvl w:ilvl="2" w:tplc="0405001B">
      <w:start w:val="1"/>
      <w:numFmt w:val="lowerRoman"/>
      <w:lvlText w:val="%3."/>
      <w:lvlJc w:val="right"/>
      <w:pPr>
        <w:ind w:left="1314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E7917"/>
    <w:multiLevelType w:val="hybridMultilevel"/>
    <w:tmpl w:val="5284E4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51B50"/>
    <w:multiLevelType w:val="hybridMultilevel"/>
    <w:tmpl w:val="0336A2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D42F4"/>
    <w:multiLevelType w:val="multilevel"/>
    <w:tmpl w:val="D88E7CCE"/>
    <w:lvl w:ilvl="0">
      <w:start w:val="1"/>
      <w:numFmt w:val="bullet"/>
      <w:pStyle w:val="Odrky1"/>
      <w:lvlText w:val="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808080"/>
      </w:rPr>
    </w:lvl>
    <w:lvl w:ilvl="1">
      <w:start w:val="1"/>
      <w:numFmt w:val="bullet"/>
      <w:pStyle w:val="Odrky2"/>
      <w:lvlText w:val="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808080" w:themeColor="background1" w:themeShade="80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808080" w:themeColor="background1" w:themeShade="80"/>
      </w:rPr>
    </w:lvl>
    <w:lvl w:ilvl="3">
      <w:start w:val="1"/>
      <w:numFmt w:val="bullet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0065BD" w:themeColor="accent1"/>
      </w:rPr>
    </w:lvl>
    <w:lvl w:ilvl="4">
      <w:start w:val="1"/>
      <w:numFmt w:val="bullet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0065BD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E02134E"/>
    <w:multiLevelType w:val="hybridMultilevel"/>
    <w:tmpl w:val="A75ABC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21B9A"/>
    <w:multiLevelType w:val="hybridMultilevel"/>
    <w:tmpl w:val="55ECD8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B431B4"/>
    <w:multiLevelType w:val="hybridMultilevel"/>
    <w:tmpl w:val="18EA1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4D3033"/>
    <w:multiLevelType w:val="hybridMultilevel"/>
    <w:tmpl w:val="D2489A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609F9"/>
    <w:multiLevelType w:val="hybridMultilevel"/>
    <w:tmpl w:val="9EE2BD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6226BF"/>
    <w:multiLevelType w:val="hybridMultilevel"/>
    <w:tmpl w:val="48A656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4B600E"/>
    <w:multiLevelType w:val="multilevel"/>
    <w:tmpl w:val="DBBEBE96"/>
    <w:lvl w:ilvl="0">
      <w:start w:val="1"/>
      <w:numFmt w:val="decimal"/>
      <w:pStyle w:val="slovn1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i w:val="0"/>
      </w:rPr>
    </w:lvl>
    <w:lvl w:ilvl="1">
      <w:start w:val="1"/>
      <w:numFmt w:val="upperLetter"/>
      <w:pStyle w:val="slovn2"/>
      <w:lvlText w:val="%2."/>
      <w:lvlJc w:val="left"/>
      <w:pPr>
        <w:tabs>
          <w:tab w:val="num" w:pos="680"/>
        </w:tabs>
        <w:ind w:left="680" w:hanging="340"/>
      </w:pPr>
      <w:rPr>
        <w:rFonts w:cs="Times New Roman" w:hint="default"/>
        <w:b w:val="0"/>
        <w:i w:val="0"/>
        <w:strike w:val="0"/>
      </w:rPr>
    </w:lvl>
    <w:lvl w:ilvl="2">
      <w:start w:val="1"/>
      <w:numFmt w:val="lowerLetter"/>
      <w:pStyle w:val="slovn3"/>
      <w:lvlText w:val="%3.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1361"/>
        </w:tabs>
        <w:ind w:left="1361" w:hanging="340"/>
      </w:pPr>
      <w:rPr>
        <w:rFonts w:cs="Times New Roman" w:hint="default"/>
        <w:b w:val="0"/>
        <w:i w:val="0"/>
      </w:rPr>
    </w:lvl>
    <w:lvl w:ilvl="4">
      <w:start w:val="1"/>
      <w:numFmt w:val="decimal"/>
      <w:lvlText w:val="%5."/>
      <w:lvlJc w:val="left"/>
      <w:pPr>
        <w:tabs>
          <w:tab w:val="num" w:pos="1701"/>
        </w:tabs>
        <w:ind w:left="1701" w:hanging="34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num w:numId="1" w16cid:durableId="572590867">
    <w:abstractNumId w:val="0"/>
  </w:num>
  <w:num w:numId="2" w16cid:durableId="1391925661">
    <w:abstractNumId w:val="11"/>
  </w:num>
  <w:num w:numId="3" w16cid:durableId="263461448">
    <w:abstractNumId w:val="4"/>
  </w:num>
  <w:num w:numId="4" w16cid:durableId="1953194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0014988">
    <w:abstractNumId w:val="8"/>
  </w:num>
  <w:num w:numId="6" w16cid:durableId="544146052">
    <w:abstractNumId w:val="10"/>
  </w:num>
  <w:num w:numId="7" w16cid:durableId="849873424">
    <w:abstractNumId w:val="7"/>
  </w:num>
  <w:num w:numId="8" w16cid:durableId="875124486">
    <w:abstractNumId w:val="5"/>
  </w:num>
  <w:num w:numId="9" w16cid:durableId="593130353">
    <w:abstractNumId w:val="3"/>
  </w:num>
  <w:num w:numId="10" w16cid:durableId="123232224">
    <w:abstractNumId w:val="9"/>
  </w:num>
  <w:num w:numId="11" w16cid:durableId="406998332">
    <w:abstractNumId w:val="6"/>
  </w:num>
  <w:num w:numId="12" w16cid:durableId="861360313">
    <w:abstractNumId w:val="2"/>
  </w:num>
  <w:num w:numId="13" w16cid:durableId="185071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227859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15" w16cid:durableId="161823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mirrorMargins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389"/>
    <w:rsid w:val="0000055E"/>
    <w:rsid w:val="00002A48"/>
    <w:rsid w:val="00012DB6"/>
    <w:rsid w:val="000267B9"/>
    <w:rsid w:val="000320FD"/>
    <w:rsid w:val="00034432"/>
    <w:rsid w:val="00035036"/>
    <w:rsid w:val="000361B0"/>
    <w:rsid w:val="00037880"/>
    <w:rsid w:val="00050EF7"/>
    <w:rsid w:val="00054FC1"/>
    <w:rsid w:val="0005745F"/>
    <w:rsid w:val="00060F76"/>
    <w:rsid w:val="000653AB"/>
    <w:rsid w:val="00067480"/>
    <w:rsid w:val="0007179D"/>
    <w:rsid w:val="000929CF"/>
    <w:rsid w:val="00092EB6"/>
    <w:rsid w:val="00093643"/>
    <w:rsid w:val="000A63B0"/>
    <w:rsid w:val="000B19B8"/>
    <w:rsid w:val="000B29CF"/>
    <w:rsid w:val="000B30C0"/>
    <w:rsid w:val="000B37B8"/>
    <w:rsid w:val="000C36E5"/>
    <w:rsid w:val="000C3B74"/>
    <w:rsid w:val="000C620D"/>
    <w:rsid w:val="000C6AC2"/>
    <w:rsid w:val="000C6F83"/>
    <w:rsid w:val="000D2947"/>
    <w:rsid w:val="000D3D01"/>
    <w:rsid w:val="000E4FFD"/>
    <w:rsid w:val="00102435"/>
    <w:rsid w:val="0011774E"/>
    <w:rsid w:val="00122C3B"/>
    <w:rsid w:val="00125D19"/>
    <w:rsid w:val="001261F1"/>
    <w:rsid w:val="00133851"/>
    <w:rsid w:val="00145BED"/>
    <w:rsid w:val="0014764A"/>
    <w:rsid w:val="001520A7"/>
    <w:rsid w:val="00152E7B"/>
    <w:rsid w:val="0015532A"/>
    <w:rsid w:val="00156E23"/>
    <w:rsid w:val="00174BEB"/>
    <w:rsid w:val="001837A9"/>
    <w:rsid w:val="0019288B"/>
    <w:rsid w:val="00193BAB"/>
    <w:rsid w:val="001A2A03"/>
    <w:rsid w:val="001A55B9"/>
    <w:rsid w:val="001B2FBC"/>
    <w:rsid w:val="001B4819"/>
    <w:rsid w:val="001B4E36"/>
    <w:rsid w:val="001C0ECF"/>
    <w:rsid w:val="001D0990"/>
    <w:rsid w:val="001D12D7"/>
    <w:rsid w:val="001D3174"/>
    <w:rsid w:val="001E1102"/>
    <w:rsid w:val="001F0D05"/>
    <w:rsid w:val="001F4806"/>
    <w:rsid w:val="001F62F7"/>
    <w:rsid w:val="00204BBF"/>
    <w:rsid w:val="00211782"/>
    <w:rsid w:val="002213F1"/>
    <w:rsid w:val="00225D4E"/>
    <w:rsid w:val="00231181"/>
    <w:rsid w:val="002378B4"/>
    <w:rsid w:val="0024007F"/>
    <w:rsid w:val="00243914"/>
    <w:rsid w:val="00245CC7"/>
    <w:rsid w:val="0024622C"/>
    <w:rsid w:val="00260DD3"/>
    <w:rsid w:val="002612FD"/>
    <w:rsid w:val="0026501B"/>
    <w:rsid w:val="00287817"/>
    <w:rsid w:val="00287BF9"/>
    <w:rsid w:val="0029733C"/>
    <w:rsid w:val="002A6902"/>
    <w:rsid w:val="002B1D27"/>
    <w:rsid w:val="002C45FB"/>
    <w:rsid w:val="002D0ED1"/>
    <w:rsid w:val="002D238E"/>
    <w:rsid w:val="002E534B"/>
    <w:rsid w:val="002F6944"/>
    <w:rsid w:val="00301BEC"/>
    <w:rsid w:val="00303E38"/>
    <w:rsid w:val="00312BAB"/>
    <w:rsid w:val="00314F99"/>
    <w:rsid w:val="00320EBE"/>
    <w:rsid w:val="00321061"/>
    <w:rsid w:val="0032491D"/>
    <w:rsid w:val="003672A3"/>
    <w:rsid w:val="0037264A"/>
    <w:rsid w:val="003A07A2"/>
    <w:rsid w:val="003A4123"/>
    <w:rsid w:val="003A7343"/>
    <w:rsid w:val="003B1DAC"/>
    <w:rsid w:val="003C1EE8"/>
    <w:rsid w:val="003C24B9"/>
    <w:rsid w:val="00403ADE"/>
    <w:rsid w:val="00403E26"/>
    <w:rsid w:val="00407A0E"/>
    <w:rsid w:val="00413280"/>
    <w:rsid w:val="00416E77"/>
    <w:rsid w:val="004172E1"/>
    <w:rsid w:val="00426397"/>
    <w:rsid w:val="00426F59"/>
    <w:rsid w:val="00432138"/>
    <w:rsid w:val="0043441F"/>
    <w:rsid w:val="0043734C"/>
    <w:rsid w:val="00437391"/>
    <w:rsid w:val="00441969"/>
    <w:rsid w:val="004451B7"/>
    <w:rsid w:val="00455695"/>
    <w:rsid w:val="00460CC6"/>
    <w:rsid w:val="00470FAC"/>
    <w:rsid w:val="00474EC9"/>
    <w:rsid w:val="0048786E"/>
    <w:rsid w:val="0049453A"/>
    <w:rsid w:val="004A09DA"/>
    <w:rsid w:val="004A2231"/>
    <w:rsid w:val="004A7288"/>
    <w:rsid w:val="004B3A8B"/>
    <w:rsid w:val="004B462F"/>
    <w:rsid w:val="004C2EEE"/>
    <w:rsid w:val="004C5028"/>
    <w:rsid w:val="004C6974"/>
    <w:rsid w:val="004C76E6"/>
    <w:rsid w:val="004D44BE"/>
    <w:rsid w:val="004D7F52"/>
    <w:rsid w:val="004E0A0F"/>
    <w:rsid w:val="004E5A02"/>
    <w:rsid w:val="004F01ED"/>
    <w:rsid w:val="0050154A"/>
    <w:rsid w:val="00510FE1"/>
    <w:rsid w:val="00516D27"/>
    <w:rsid w:val="00542F3D"/>
    <w:rsid w:val="0055494B"/>
    <w:rsid w:val="00555166"/>
    <w:rsid w:val="00566E23"/>
    <w:rsid w:val="00573402"/>
    <w:rsid w:val="00577522"/>
    <w:rsid w:val="00584F26"/>
    <w:rsid w:val="005B3282"/>
    <w:rsid w:val="005B56AD"/>
    <w:rsid w:val="005C40D7"/>
    <w:rsid w:val="005D0490"/>
    <w:rsid w:val="005E4B0C"/>
    <w:rsid w:val="005E5845"/>
    <w:rsid w:val="005F6425"/>
    <w:rsid w:val="00605D44"/>
    <w:rsid w:val="0061049B"/>
    <w:rsid w:val="00613E71"/>
    <w:rsid w:val="00624FA8"/>
    <w:rsid w:val="00626E4E"/>
    <w:rsid w:val="00627779"/>
    <w:rsid w:val="00632168"/>
    <w:rsid w:val="00634FCC"/>
    <w:rsid w:val="00640506"/>
    <w:rsid w:val="00640ACB"/>
    <w:rsid w:val="00654719"/>
    <w:rsid w:val="00666DB4"/>
    <w:rsid w:val="0067332D"/>
    <w:rsid w:val="00675B0F"/>
    <w:rsid w:val="0067668F"/>
    <w:rsid w:val="006834AC"/>
    <w:rsid w:val="006911DD"/>
    <w:rsid w:val="00691BFB"/>
    <w:rsid w:val="00696A55"/>
    <w:rsid w:val="006A1071"/>
    <w:rsid w:val="006A4785"/>
    <w:rsid w:val="006A4DF6"/>
    <w:rsid w:val="006A5C36"/>
    <w:rsid w:val="006B0A18"/>
    <w:rsid w:val="006B7F7B"/>
    <w:rsid w:val="006C19FD"/>
    <w:rsid w:val="006C5389"/>
    <w:rsid w:val="006C5697"/>
    <w:rsid w:val="006C65AD"/>
    <w:rsid w:val="006E4A93"/>
    <w:rsid w:val="006F4D59"/>
    <w:rsid w:val="006F58D7"/>
    <w:rsid w:val="006F6C25"/>
    <w:rsid w:val="00704F52"/>
    <w:rsid w:val="00706208"/>
    <w:rsid w:val="00713128"/>
    <w:rsid w:val="0072270B"/>
    <w:rsid w:val="007228EA"/>
    <w:rsid w:val="00722FA5"/>
    <w:rsid w:val="0073288D"/>
    <w:rsid w:val="0076007C"/>
    <w:rsid w:val="00766CE1"/>
    <w:rsid w:val="00786F32"/>
    <w:rsid w:val="00793CF8"/>
    <w:rsid w:val="007A6329"/>
    <w:rsid w:val="007A6A76"/>
    <w:rsid w:val="007B22A0"/>
    <w:rsid w:val="007B3B70"/>
    <w:rsid w:val="007C07D9"/>
    <w:rsid w:val="007C4637"/>
    <w:rsid w:val="007D394D"/>
    <w:rsid w:val="007D4605"/>
    <w:rsid w:val="007E17DD"/>
    <w:rsid w:val="007E1D56"/>
    <w:rsid w:val="007F273D"/>
    <w:rsid w:val="007F2CAA"/>
    <w:rsid w:val="007F480D"/>
    <w:rsid w:val="007F7F4C"/>
    <w:rsid w:val="008005AA"/>
    <w:rsid w:val="00803864"/>
    <w:rsid w:val="00811ECF"/>
    <w:rsid w:val="008156F9"/>
    <w:rsid w:val="00817039"/>
    <w:rsid w:val="00827F85"/>
    <w:rsid w:val="008455DC"/>
    <w:rsid w:val="00850C71"/>
    <w:rsid w:val="0085288B"/>
    <w:rsid w:val="008620CF"/>
    <w:rsid w:val="008728D3"/>
    <w:rsid w:val="00874D62"/>
    <w:rsid w:val="00886A04"/>
    <w:rsid w:val="0088742D"/>
    <w:rsid w:val="008B35E6"/>
    <w:rsid w:val="008C2FF9"/>
    <w:rsid w:val="008C6FBE"/>
    <w:rsid w:val="008C7C6B"/>
    <w:rsid w:val="008F7097"/>
    <w:rsid w:val="008F7F37"/>
    <w:rsid w:val="0091674E"/>
    <w:rsid w:val="00920072"/>
    <w:rsid w:val="00921CA4"/>
    <w:rsid w:val="00922FCC"/>
    <w:rsid w:val="00923CEB"/>
    <w:rsid w:val="00925AC0"/>
    <w:rsid w:val="00947EDC"/>
    <w:rsid w:val="009578B9"/>
    <w:rsid w:val="00963BDC"/>
    <w:rsid w:val="009671D8"/>
    <w:rsid w:val="00974581"/>
    <w:rsid w:val="009820CB"/>
    <w:rsid w:val="00990D98"/>
    <w:rsid w:val="00992550"/>
    <w:rsid w:val="00992EE4"/>
    <w:rsid w:val="0099711B"/>
    <w:rsid w:val="009A461F"/>
    <w:rsid w:val="009B3A98"/>
    <w:rsid w:val="009B7C22"/>
    <w:rsid w:val="009C56C9"/>
    <w:rsid w:val="009D625E"/>
    <w:rsid w:val="009E198E"/>
    <w:rsid w:val="009E4C99"/>
    <w:rsid w:val="00A012A5"/>
    <w:rsid w:val="00A0489B"/>
    <w:rsid w:val="00A04A7F"/>
    <w:rsid w:val="00A06F14"/>
    <w:rsid w:val="00A21084"/>
    <w:rsid w:val="00A23120"/>
    <w:rsid w:val="00A26D19"/>
    <w:rsid w:val="00A5105D"/>
    <w:rsid w:val="00A7068F"/>
    <w:rsid w:val="00A7777B"/>
    <w:rsid w:val="00A8428C"/>
    <w:rsid w:val="00A86D39"/>
    <w:rsid w:val="00A86F31"/>
    <w:rsid w:val="00A966C4"/>
    <w:rsid w:val="00AA581E"/>
    <w:rsid w:val="00AA7344"/>
    <w:rsid w:val="00AA775A"/>
    <w:rsid w:val="00AB4B40"/>
    <w:rsid w:val="00AE707F"/>
    <w:rsid w:val="00B04598"/>
    <w:rsid w:val="00B173EF"/>
    <w:rsid w:val="00B27808"/>
    <w:rsid w:val="00B33349"/>
    <w:rsid w:val="00B34AF7"/>
    <w:rsid w:val="00B56BCA"/>
    <w:rsid w:val="00B57972"/>
    <w:rsid w:val="00B615ED"/>
    <w:rsid w:val="00B63D24"/>
    <w:rsid w:val="00B676FC"/>
    <w:rsid w:val="00B8366A"/>
    <w:rsid w:val="00B83ABF"/>
    <w:rsid w:val="00B86311"/>
    <w:rsid w:val="00BB42A0"/>
    <w:rsid w:val="00BC2F62"/>
    <w:rsid w:val="00BD3339"/>
    <w:rsid w:val="00BD5F4B"/>
    <w:rsid w:val="00BE1DDA"/>
    <w:rsid w:val="00BF3ABC"/>
    <w:rsid w:val="00C06710"/>
    <w:rsid w:val="00C15146"/>
    <w:rsid w:val="00C16082"/>
    <w:rsid w:val="00C242F5"/>
    <w:rsid w:val="00C44A82"/>
    <w:rsid w:val="00C50B20"/>
    <w:rsid w:val="00C60F52"/>
    <w:rsid w:val="00C63532"/>
    <w:rsid w:val="00C66F6E"/>
    <w:rsid w:val="00C75220"/>
    <w:rsid w:val="00C77E33"/>
    <w:rsid w:val="00C80B26"/>
    <w:rsid w:val="00C81CDA"/>
    <w:rsid w:val="00C834B6"/>
    <w:rsid w:val="00C834CC"/>
    <w:rsid w:val="00C83EDC"/>
    <w:rsid w:val="00C95592"/>
    <w:rsid w:val="00C957F3"/>
    <w:rsid w:val="00CA293C"/>
    <w:rsid w:val="00CB2DF6"/>
    <w:rsid w:val="00CB4016"/>
    <w:rsid w:val="00CB5A8A"/>
    <w:rsid w:val="00CD2BAF"/>
    <w:rsid w:val="00CD4532"/>
    <w:rsid w:val="00CE69A4"/>
    <w:rsid w:val="00CF2178"/>
    <w:rsid w:val="00CF30A0"/>
    <w:rsid w:val="00CF5080"/>
    <w:rsid w:val="00D05B46"/>
    <w:rsid w:val="00D06321"/>
    <w:rsid w:val="00D223F5"/>
    <w:rsid w:val="00D43D58"/>
    <w:rsid w:val="00D4645F"/>
    <w:rsid w:val="00D549ED"/>
    <w:rsid w:val="00D61032"/>
    <w:rsid w:val="00D667F7"/>
    <w:rsid w:val="00D765FC"/>
    <w:rsid w:val="00D876D7"/>
    <w:rsid w:val="00DA782A"/>
    <w:rsid w:val="00DB2172"/>
    <w:rsid w:val="00DB3CF8"/>
    <w:rsid w:val="00DB3F18"/>
    <w:rsid w:val="00DC3683"/>
    <w:rsid w:val="00DC3E3E"/>
    <w:rsid w:val="00DC6620"/>
    <w:rsid w:val="00DC719A"/>
    <w:rsid w:val="00DD3DEC"/>
    <w:rsid w:val="00E14CB0"/>
    <w:rsid w:val="00E15F8C"/>
    <w:rsid w:val="00E1714E"/>
    <w:rsid w:val="00E24A7A"/>
    <w:rsid w:val="00E330AE"/>
    <w:rsid w:val="00E45391"/>
    <w:rsid w:val="00E4597B"/>
    <w:rsid w:val="00E47DD7"/>
    <w:rsid w:val="00E61A3F"/>
    <w:rsid w:val="00E646C8"/>
    <w:rsid w:val="00E6795D"/>
    <w:rsid w:val="00E90089"/>
    <w:rsid w:val="00EA4A4D"/>
    <w:rsid w:val="00EA50E6"/>
    <w:rsid w:val="00EA6FF1"/>
    <w:rsid w:val="00EB2A3B"/>
    <w:rsid w:val="00EB558B"/>
    <w:rsid w:val="00EB74E1"/>
    <w:rsid w:val="00EE1B7E"/>
    <w:rsid w:val="00EE541E"/>
    <w:rsid w:val="00EF714D"/>
    <w:rsid w:val="00F07521"/>
    <w:rsid w:val="00F1325A"/>
    <w:rsid w:val="00F24BF2"/>
    <w:rsid w:val="00F27968"/>
    <w:rsid w:val="00F31B0E"/>
    <w:rsid w:val="00F36031"/>
    <w:rsid w:val="00F4615F"/>
    <w:rsid w:val="00F466CE"/>
    <w:rsid w:val="00F507B4"/>
    <w:rsid w:val="00F53C5A"/>
    <w:rsid w:val="00F71132"/>
    <w:rsid w:val="00F71D35"/>
    <w:rsid w:val="00F81E87"/>
    <w:rsid w:val="00F82BF0"/>
    <w:rsid w:val="00F852F6"/>
    <w:rsid w:val="00F870B8"/>
    <w:rsid w:val="00F91248"/>
    <w:rsid w:val="00F93F22"/>
    <w:rsid w:val="00F96BAD"/>
    <w:rsid w:val="00FB1DE5"/>
    <w:rsid w:val="00FB54A8"/>
    <w:rsid w:val="00FE093B"/>
    <w:rsid w:val="00FE4D70"/>
    <w:rsid w:val="00FE7C38"/>
    <w:rsid w:val="00FF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212D9"/>
  <w15:chartTrackingRefBased/>
  <w15:docId w15:val="{7D091229-C638-4FEB-8BDC-11CB9DC52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4" w:unhideWhenUsed="1" w:qFormat="1"/>
    <w:lsdException w:name="heading 8" w:semiHidden="1" w:uiPriority="4" w:unhideWhenUsed="1" w:qFormat="1"/>
    <w:lsdException w:name="heading 9" w:semiHidden="1" w:uiPriority="4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44BE"/>
    <w:pPr>
      <w:jc w:val="both"/>
    </w:pPr>
    <w:rPr>
      <w:rFonts w:asciiTheme="majorHAnsi" w:hAnsiTheme="majorHAnsi" w:cstheme="majorHAnsi"/>
      <w:szCs w:val="24"/>
    </w:rPr>
  </w:style>
  <w:style w:type="paragraph" w:styleId="Nadpis1">
    <w:name w:val="heading 1"/>
    <w:basedOn w:val="Normln"/>
    <w:next w:val="Normln"/>
    <w:link w:val="Nadpis1Char"/>
    <w:uiPriority w:val="4"/>
    <w:qFormat/>
    <w:rsid w:val="00A966C4"/>
    <w:pPr>
      <w:keepNext/>
      <w:keepLines/>
      <w:pageBreakBefore/>
      <w:numPr>
        <w:numId w:val="1"/>
      </w:numPr>
      <w:spacing w:after="360" w:line="216" w:lineRule="auto"/>
      <w:jc w:val="left"/>
      <w:outlineLvl w:val="0"/>
    </w:pPr>
    <w:rPr>
      <w:rFonts w:ascii="Arial Black" w:eastAsiaTheme="majorEastAsia" w:hAnsi="Arial Black"/>
      <w:b/>
      <w:bCs/>
      <w:cap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4"/>
    <w:unhideWhenUsed/>
    <w:qFormat/>
    <w:rsid w:val="00A012A5"/>
    <w:pPr>
      <w:keepNext/>
      <w:keepLines/>
      <w:widowControl w:val="0"/>
      <w:numPr>
        <w:ilvl w:val="1"/>
        <w:numId w:val="1"/>
      </w:numPr>
      <w:pBdr>
        <w:bottom w:val="single" w:sz="4" w:space="1" w:color="auto"/>
      </w:pBdr>
      <w:spacing w:before="360" w:after="120" w:line="240" w:lineRule="auto"/>
      <w:ind w:left="850" w:hanging="850"/>
      <w:jc w:val="left"/>
      <w:outlineLvl w:val="1"/>
    </w:pPr>
    <w:rPr>
      <w:rFonts w:ascii="Arial Black" w:eastAsiaTheme="majorEastAsia" w:hAnsi="Arial Black" w:cstheme="majorBidi"/>
      <w:bCs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4"/>
    <w:unhideWhenUsed/>
    <w:qFormat/>
    <w:rsid w:val="00EF714D"/>
    <w:pPr>
      <w:keepNext/>
      <w:keepLines/>
      <w:numPr>
        <w:ilvl w:val="2"/>
        <w:numId w:val="1"/>
      </w:numPr>
      <w:spacing w:before="360" w:after="120" w:line="240" w:lineRule="auto"/>
      <w:outlineLvl w:val="2"/>
    </w:pPr>
    <w:rPr>
      <w:rFonts w:ascii="Arial Black" w:eastAsiaTheme="majorEastAsia" w:hAnsi="Arial Black" w:cstheme="majorBidi"/>
      <w:bCs/>
    </w:rPr>
  </w:style>
  <w:style w:type="paragraph" w:styleId="Nadpis4">
    <w:name w:val="heading 4"/>
    <w:basedOn w:val="Normln"/>
    <w:next w:val="Normln"/>
    <w:link w:val="Nadpis4Char"/>
    <w:uiPriority w:val="4"/>
    <w:unhideWhenUsed/>
    <w:qFormat/>
    <w:rsid w:val="00FB54A8"/>
    <w:pPr>
      <w:spacing w:before="360" w:after="80"/>
      <w:outlineLvl w:val="3"/>
    </w:pPr>
    <w:rPr>
      <w:rFonts w:ascii="Arial Black" w:hAnsi="Arial Black"/>
    </w:rPr>
  </w:style>
  <w:style w:type="paragraph" w:styleId="Nadpis5">
    <w:name w:val="heading 5"/>
    <w:basedOn w:val="Normln"/>
    <w:next w:val="Normln"/>
    <w:link w:val="Nadpis5Char"/>
    <w:uiPriority w:val="4"/>
    <w:semiHidden/>
    <w:unhideWhenUsed/>
    <w:qFormat/>
    <w:rsid w:val="004451B7"/>
    <w:pPr>
      <w:keepNext/>
      <w:keepLines/>
      <w:numPr>
        <w:ilvl w:val="4"/>
        <w:numId w:val="1"/>
      </w:numPr>
      <w:spacing w:before="200" w:after="120" w:line="300" w:lineRule="atLeast"/>
      <w:outlineLvl w:val="4"/>
    </w:pPr>
    <w:rPr>
      <w:rFonts w:eastAsiaTheme="majorEastAsia" w:cstheme="majorBidi"/>
      <w:color w:val="00325E" w:themeColor="accent1" w:themeShade="7F"/>
    </w:rPr>
  </w:style>
  <w:style w:type="paragraph" w:styleId="Nadpis6">
    <w:name w:val="heading 6"/>
    <w:basedOn w:val="Normln"/>
    <w:next w:val="Normln"/>
    <w:link w:val="Nadpis6Char"/>
    <w:uiPriority w:val="4"/>
    <w:semiHidden/>
    <w:unhideWhenUsed/>
    <w:qFormat/>
    <w:rsid w:val="004451B7"/>
    <w:pPr>
      <w:keepNext/>
      <w:keepLines/>
      <w:numPr>
        <w:ilvl w:val="5"/>
        <w:numId w:val="1"/>
      </w:numPr>
      <w:spacing w:before="200" w:after="120" w:line="300" w:lineRule="atLeast"/>
      <w:outlineLvl w:val="5"/>
    </w:pPr>
    <w:rPr>
      <w:rFonts w:eastAsiaTheme="majorEastAsia" w:cstheme="majorBidi"/>
      <w:i/>
      <w:iCs/>
      <w:color w:val="00325E" w:themeColor="accent1" w:themeShade="7F"/>
    </w:rPr>
  </w:style>
  <w:style w:type="paragraph" w:styleId="Nadpis7">
    <w:name w:val="heading 7"/>
    <w:basedOn w:val="Normln"/>
    <w:next w:val="Normln"/>
    <w:link w:val="Nadpis7Char"/>
    <w:uiPriority w:val="4"/>
    <w:semiHidden/>
    <w:unhideWhenUsed/>
    <w:qFormat/>
    <w:rsid w:val="004451B7"/>
    <w:pPr>
      <w:keepNext/>
      <w:keepLines/>
      <w:numPr>
        <w:ilvl w:val="6"/>
        <w:numId w:val="1"/>
      </w:numPr>
      <w:spacing w:before="200" w:after="120" w:line="300" w:lineRule="atLeast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4"/>
    <w:semiHidden/>
    <w:unhideWhenUsed/>
    <w:qFormat/>
    <w:rsid w:val="004451B7"/>
    <w:pPr>
      <w:keepNext/>
      <w:keepLines/>
      <w:numPr>
        <w:ilvl w:val="7"/>
        <w:numId w:val="1"/>
      </w:numPr>
      <w:spacing w:before="200" w:after="120" w:line="300" w:lineRule="atLeast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4"/>
    <w:semiHidden/>
    <w:unhideWhenUsed/>
    <w:qFormat/>
    <w:rsid w:val="004451B7"/>
    <w:pPr>
      <w:keepNext/>
      <w:keepLines/>
      <w:numPr>
        <w:ilvl w:val="8"/>
        <w:numId w:val="1"/>
      </w:numPr>
      <w:spacing w:before="200" w:after="120" w:line="300" w:lineRule="atLeast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3"/>
    <w:qFormat/>
    <w:rsid w:val="00FB54A8"/>
    <w:pPr>
      <w:spacing w:after="120" w:line="560" w:lineRule="atLeast"/>
      <w:jc w:val="right"/>
    </w:pPr>
    <w:rPr>
      <w:rFonts w:ascii="Arial Black" w:eastAsiaTheme="majorEastAsia" w:hAnsi="Arial Black" w:cstheme="majorBidi"/>
      <w:b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13"/>
    <w:rsid w:val="00FB54A8"/>
    <w:rPr>
      <w:rFonts w:ascii="Arial Black" w:eastAsiaTheme="majorEastAsia" w:hAnsi="Arial Black" w:cstheme="majorBidi"/>
      <w:b/>
      <w:spacing w:val="5"/>
      <w:kern w:val="28"/>
      <w:sz w:val="48"/>
      <w:szCs w:val="52"/>
    </w:rPr>
  </w:style>
  <w:style w:type="paragraph" w:styleId="Podnadpis">
    <w:name w:val="Subtitle"/>
    <w:basedOn w:val="Normln"/>
    <w:next w:val="Normln"/>
    <w:link w:val="PodnadpisChar"/>
    <w:uiPriority w:val="16"/>
    <w:qFormat/>
    <w:rsid w:val="00FB54A8"/>
    <w:pPr>
      <w:numPr>
        <w:ilvl w:val="1"/>
      </w:numPr>
      <w:spacing w:after="120" w:line="560" w:lineRule="atLeast"/>
      <w:jc w:val="right"/>
    </w:pPr>
    <w:rPr>
      <w:rFonts w:ascii="Arial Black" w:eastAsiaTheme="majorEastAsia" w:hAnsi="Arial Black" w:cstheme="majorBidi"/>
      <w:iCs/>
      <w:sz w:val="36"/>
    </w:rPr>
  </w:style>
  <w:style w:type="character" w:customStyle="1" w:styleId="PodnadpisChar">
    <w:name w:val="Podnadpis Char"/>
    <w:basedOn w:val="Standardnpsmoodstavce"/>
    <w:link w:val="Podnadpis"/>
    <w:uiPriority w:val="16"/>
    <w:rsid w:val="00FB54A8"/>
    <w:rPr>
      <w:rFonts w:ascii="Arial Black" w:eastAsiaTheme="majorEastAsia" w:hAnsi="Arial Black" w:cstheme="majorBidi"/>
      <w:iCs/>
      <w:sz w:val="36"/>
      <w:szCs w:val="24"/>
    </w:rPr>
  </w:style>
  <w:style w:type="paragraph" w:styleId="Zhlav">
    <w:name w:val="header"/>
    <w:basedOn w:val="Normln"/>
    <w:link w:val="ZhlavChar"/>
    <w:uiPriority w:val="99"/>
    <w:unhideWhenUsed/>
    <w:rsid w:val="00852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5288B"/>
  </w:style>
  <w:style w:type="paragraph" w:styleId="Zpat">
    <w:name w:val="footer"/>
    <w:basedOn w:val="Normln"/>
    <w:link w:val="ZpatChar"/>
    <w:uiPriority w:val="99"/>
    <w:unhideWhenUsed/>
    <w:rsid w:val="00852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288B"/>
  </w:style>
  <w:style w:type="character" w:customStyle="1" w:styleId="Nadpis1Char">
    <w:name w:val="Nadpis 1 Char"/>
    <w:basedOn w:val="Standardnpsmoodstavce"/>
    <w:link w:val="Nadpis1"/>
    <w:uiPriority w:val="4"/>
    <w:rsid w:val="00A966C4"/>
    <w:rPr>
      <w:rFonts w:ascii="Arial Black" w:eastAsiaTheme="majorEastAsia" w:hAnsi="Arial Black" w:cstheme="majorHAnsi"/>
      <w:b/>
      <w:bCs/>
      <w:cap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4"/>
    <w:rsid w:val="00A012A5"/>
    <w:rPr>
      <w:rFonts w:ascii="Arial Black" w:eastAsiaTheme="majorEastAsia" w:hAnsi="Arial Black" w:cstheme="majorBidi"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4"/>
    <w:rsid w:val="00EF714D"/>
    <w:rPr>
      <w:rFonts w:ascii="Arial Black" w:eastAsiaTheme="majorEastAsia" w:hAnsi="Arial Black" w:cstheme="majorBidi"/>
      <w:bCs/>
      <w:sz w:val="24"/>
    </w:rPr>
  </w:style>
  <w:style w:type="character" w:customStyle="1" w:styleId="Nadpis4Char">
    <w:name w:val="Nadpis 4 Char"/>
    <w:basedOn w:val="Standardnpsmoodstavce"/>
    <w:link w:val="Nadpis4"/>
    <w:uiPriority w:val="4"/>
    <w:rsid w:val="00FB54A8"/>
    <w:rPr>
      <w:rFonts w:ascii="Arial Black" w:hAnsi="Arial Black" w:cstheme="majorHAnsi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4"/>
    <w:semiHidden/>
    <w:rsid w:val="004451B7"/>
    <w:rPr>
      <w:rFonts w:asciiTheme="majorHAnsi" w:eastAsiaTheme="majorEastAsia" w:hAnsiTheme="majorHAnsi" w:cstheme="majorBidi"/>
      <w:color w:val="00325E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4"/>
    <w:semiHidden/>
    <w:rsid w:val="004451B7"/>
    <w:rPr>
      <w:rFonts w:asciiTheme="majorHAnsi" w:eastAsiaTheme="majorEastAsia" w:hAnsiTheme="majorHAnsi" w:cstheme="majorBidi"/>
      <w:i/>
      <w:iCs/>
      <w:color w:val="00325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4"/>
    <w:semiHidden/>
    <w:rsid w:val="004451B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4"/>
    <w:semiHidden/>
    <w:rsid w:val="004451B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4"/>
    <w:semiHidden/>
    <w:rsid w:val="004451B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lostrnky">
    <w:name w:val="page number"/>
    <w:basedOn w:val="Standardnpsmoodstavce"/>
    <w:uiPriority w:val="99"/>
    <w:rsid w:val="00920072"/>
    <w:rPr>
      <w:rFonts w:asciiTheme="majorHAnsi" w:hAnsiTheme="majorHAnsi"/>
      <w:sz w:val="18"/>
    </w:rPr>
  </w:style>
  <w:style w:type="paragraph" w:customStyle="1" w:styleId="TitulekObrzek">
    <w:name w:val="Titulek Obrázek"/>
    <w:basedOn w:val="Titulek"/>
    <w:link w:val="TitulekObrzekChar"/>
    <w:uiPriority w:val="9"/>
    <w:qFormat/>
    <w:rsid w:val="00627779"/>
    <w:pPr>
      <w:spacing w:before="120" w:after="160"/>
    </w:pPr>
    <w:rPr>
      <w:bCs/>
      <w:iCs w:val="0"/>
    </w:rPr>
  </w:style>
  <w:style w:type="character" w:customStyle="1" w:styleId="TitulekObrzekChar">
    <w:name w:val="Titulek Obrázek Char"/>
    <w:basedOn w:val="Standardnpsmoodstavce"/>
    <w:link w:val="TitulekObrzek"/>
    <w:uiPriority w:val="9"/>
    <w:rsid w:val="00627779"/>
    <w:rPr>
      <w:rFonts w:cstheme="majorHAnsi"/>
      <w:bCs/>
      <w:sz w:val="20"/>
      <w:szCs w:val="20"/>
    </w:rPr>
  </w:style>
  <w:style w:type="paragraph" w:styleId="Titulek">
    <w:name w:val="caption"/>
    <w:basedOn w:val="Normln"/>
    <w:next w:val="Normln"/>
    <w:link w:val="TitulekChar"/>
    <w:uiPriority w:val="12"/>
    <w:unhideWhenUsed/>
    <w:qFormat/>
    <w:rsid w:val="0005745F"/>
    <w:pPr>
      <w:keepNext/>
      <w:spacing w:before="200" w:after="80" w:line="240" w:lineRule="auto"/>
      <w:jc w:val="center"/>
    </w:pPr>
    <w:rPr>
      <w:rFonts w:asciiTheme="minorHAnsi" w:hAnsiTheme="minorHAnsi"/>
      <w:i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9C56C9"/>
    <w:rPr>
      <w:color w:val="0065BD" w:themeColor="hyperlink"/>
      <w:u w:val="single"/>
    </w:rPr>
  </w:style>
  <w:style w:type="character" w:customStyle="1" w:styleId="TitulekChar">
    <w:name w:val="Titulek Char"/>
    <w:basedOn w:val="Standardnpsmoodstavce"/>
    <w:link w:val="Titulek"/>
    <w:uiPriority w:val="12"/>
    <w:rsid w:val="0005745F"/>
    <w:rPr>
      <w:rFonts w:cstheme="majorHAnsi"/>
      <w:iCs/>
      <w:sz w:val="20"/>
      <w:szCs w:val="20"/>
    </w:rPr>
  </w:style>
  <w:style w:type="paragraph" w:customStyle="1" w:styleId="Tabtext">
    <w:name w:val="Tab text"/>
    <w:basedOn w:val="Normln"/>
    <w:link w:val="TabtextChar"/>
    <w:uiPriority w:val="7"/>
    <w:qFormat/>
    <w:rsid w:val="009C56C9"/>
    <w:pPr>
      <w:spacing w:after="0" w:line="240" w:lineRule="auto"/>
    </w:pPr>
    <w:rPr>
      <w:sz w:val="20"/>
    </w:rPr>
  </w:style>
  <w:style w:type="character" w:customStyle="1" w:styleId="TabtextChar">
    <w:name w:val="Tab text Char"/>
    <w:basedOn w:val="Standardnpsmoodstavce"/>
    <w:link w:val="Tabtext"/>
    <w:uiPriority w:val="7"/>
    <w:rsid w:val="009C56C9"/>
    <w:rPr>
      <w:sz w:val="20"/>
    </w:rPr>
  </w:style>
  <w:style w:type="table" w:customStyle="1" w:styleId="UCEEB1modrohranien">
    <w:name w:val="UCEEB 1 modré ohraničení"/>
    <w:basedOn w:val="Normlntabulka"/>
    <w:uiPriority w:val="99"/>
    <w:rsid w:val="009C56C9"/>
    <w:tblPr>
      <w:tblBorders>
        <w:bottom w:val="single" w:sz="18" w:space="0" w:color="2685D3" w:themeColor="accent2" w:themeShade="BF"/>
        <w:insideH w:val="single" w:sz="4" w:space="0" w:color="2685D3" w:themeColor="accent2" w:themeShade="BF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pPr>
        <w:jc w:val="center"/>
      </w:pPr>
      <w:rPr>
        <w:b/>
      </w:rPr>
      <w:tblPr/>
      <w:tcPr>
        <w:tcBorders>
          <w:top w:val="nil"/>
          <w:left w:val="nil"/>
          <w:bottom w:val="single" w:sz="18" w:space="0" w:color="2685D3" w:themeColor="accent2" w:themeShade="B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  <w:tblStylePr w:type="firstCol">
      <w:rPr>
        <w:b/>
      </w:rPr>
    </w:tblStylePr>
    <w:tblStylePr w:type="band2Horz">
      <w:tblPr/>
      <w:tcPr>
        <w:shd w:val="clear" w:color="auto" w:fill="E1EEF9" w:themeFill="accent2" w:themeFillTint="33"/>
      </w:tcPr>
    </w:tblStylePr>
  </w:style>
  <w:style w:type="table" w:styleId="Svtltabulkasmkou1">
    <w:name w:val="Grid Table 1 Light"/>
    <w:basedOn w:val="Normlntabulka"/>
    <w:uiPriority w:val="46"/>
    <w:rsid w:val="00F53C5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rosttabulka5">
    <w:name w:val="Plain Table 5"/>
    <w:basedOn w:val="Normlntabulka"/>
    <w:uiPriority w:val="45"/>
    <w:rsid w:val="00D549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4">
    <w:name w:val="Plain Table 4"/>
    <w:basedOn w:val="Normlntabulka"/>
    <w:uiPriority w:val="44"/>
    <w:rsid w:val="00D549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49ED"/>
    <w:rPr>
      <w:color w:val="605E5C"/>
      <w:shd w:val="clear" w:color="auto" w:fill="E1DFDD"/>
    </w:rPr>
  </w:style>
  <w:style w:type="paragraph" w:styleId="Obsah2">
    <w:name w:val="toc 2"/>
    <w:basedOn w:val="Normln"/>
    <w:next w:val="Normln"/>
    <w:autoRedefine/>
    <w:uiPriority w:val="39"/>
    <w:unhideWhenUsed/>
    <w:rsid w:val="006B7F7B"/>
    <w:pPr>
      <w:tabs>
        <w:tab w:val="left" w:pos="567"/>
        <w:tab w:val="right" w:leader="dot" w:pos="9639"/>
      </w:tabs>
      <w:spacing w:after="40" w:line="240" w:lineRule="auto"/>
    </w:pPr>
    <w:rPr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6B7F7B"/>
    <w:pPr>
      <w:tabs>
        <w:tab w:val="left" w:pos="567"/>
        <w:tab w:val="right" w:leader="dot" w:pos="9628"/>
      </w:tabs>
      <w:spacing w:after="40" w:line="240" w:lineRule="auto"/>
    </w:pPr>
    <w:rPr>
      <w:sz w:val="20"/>
    </w:rPr>
  </w:style>
  <w:style w:type="table" w:styleId="Mkatabulky">
    <w:name w:val="Table Grid"/>
    <w:basedOn w:val="Normlntabulka"/>
    <w:uiPriority w:val="39"/>
    <w:rsid w:val="00403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vn1">
    <w:name w:val="Číslování 1"/>
    <w:basedOn w:val="Odstavecseseznamem"/>
    <w:link w:val="slovn1Char"/>
    <w:uiPriority w:val="10"/>
    <w:qFormat/>
    <w:rsid w:val="0005745F"/>
    <w:pPr>
      <w:keepNext/>
      <w:numPr>
        <w:numId w:val="2"/>
      </w:numPr>
      <w:suppressAutoHyphens/>
      <w:spacing w:after="120" w:line="300" w:lineRule="atLeast"/>
    </w:pPr>
    <w:rPr>
      <w:rFonts w:eastAsia="Times New Roman" w:cs="Times New Roman"/>
      <w:szCs w:val="20"/>
      <w:lang w:eastAsia="zh-CN"/>
    </w:rPr>
  </w:style>
  <w:style w:type="character" w:customStyle="1" w:styleId="slovn1Char">
    <w:name w:val="Číslování 1 Char"/>
    <w:link w:val="slovn1"/>
    <w:uiPriority w:val="10"/>
    <w:locked/>
    <w:rsid w:val="0005745F"/>
    <w:rPr>
      <w:rFonts w:asciiTheme="majorHAnsi" w:eastAsia="Times New Roman" w:hAnsiTheme="majorHAnsi" w:cs="Times New Roman"/>
      <w:szCs w:val="20"/>
      <w:lang w:eastAsia="zh-CN"/>
    </w:rPr>
  </w:style>
  <w:style w:type="paragraph" w:customStyle="1" w:styleId="slovn2">
    <w:name w:val="Číslování 2"/>
    <w:basedOn w:val="slovn1"/>
    <w:uiPriority w:val="10"/>
    <w:qFormat/>
    <w:rsid w:val="00A966C4"/>
    <w:pPr>
      <w:numPr>
        <w:ilvl w:val="1"/>
      </w:numPr>
      <w:tabs>
        <w:tab w:val="clear" w:pos="680"/>
        <w:tab w:val="num" w:pos="360"/>
        <w:tab w:val="left" w:pos="677"/>
      </w:tabs>
    </w:pPr>
  </w:style>
  <w:style w:type="paragraph" w:customStyle="1" w:styleId="slovn3">
    <w:name w:val="Číslování 3"/>
    <w:basedOn w:val="slovn2"/>
    <w:uiPriority w:val="10"/>
    <w:qFormat/>
    <w:rsid w:val="00A966C4"/>
    <w:pPr>
      <w:numPr>
        <w:ilvl w:val="2"/>
      </w:numPr>
      <w:tabs>
        <w:tab w:val="clear" w:pos="1021"/>
        <w:tab w:val="num" w:pos="360"/>
      </w:tabs>
    </w:pPr>
  </w:style>
  <w:style w:type="paragraph" w:customStyle="1" w:styleId="Odrky1">
    <w:name w:val="Odrážky 1"/>
    <w:basedOn w:val="Normln"/>
    <w:link w:val="Odrky1Char"/>
    <w:uiPriority w:val="8"/>
    <w:qFormat/>
    <w:rsid w:val="0005745F"/>
    <w:pPr>
      <w:numPr>
        <w:numId w:val="3"/>
      </w:numPr>
      <w:suppressAutoHyphens/>
      <w:spacing w:after="120" w:line="300" w:lineRule="atLeast"/>
      <w:contextualSpacing/>
    </w:pPr>
    <w:rPr>
      <w:rFonts w:eastAsia="Times New Roman" w:cs="Times New Roman"/>
      <w:lang w:eastAsia="zh-CN"/>
    </w:rPr>
  </w:style>
  <w:style w:type="character" w:customStyle="1" w:styleId="Odrky1Char">
    <w:name w:val="Odrážky 1 Char"/>
    <w:link w:val="Odrky1"/>
    <w:uiPriority w:val="8"/>
    <w:locked/>
    <w:rsid w:val="0005745F"/>
    <w:rPr>
      <w:rFonts w:asciiTheme="majorHAnsi" w:eastAsia="Times New Roman" w:hAnsiTheme="majorHAnsi" w:cs="Times New Roman"/>
      <w:szCs w:val="24"/>
      <w:lang w:eastAsia="zh-CN"/>
    </w:rPr>
  </w:style>
  <w:style w:type="paragraph" w:customStyle="1" w:styleId="Odrky2">
    <w:name w:val="Odrážky 2"/>
    <w:basedOn w:val="Odrky1"/>
    <w:uiPriority w:val="8"/>
    <w:qFormat/>
    <w:rsid w:val="00A966C4"/>
    <w:pPr>
      <w:numPr>
        <w:ilvl w:val="1"/>
      </w:numPr>
      <w:tabs>
        <w:tab w:val="clear" w:pos="680"/>
        <w:tab w:val="num" w:pos="360"/>
      </w:tabs>
    </w:pPr>
  </w:style>
  <w:style w:type="paragraph" w:customStyle="1" w:styleId="Odrky3">
    <w:name w:val="Odrážky 3"/>
    <w:basedOn w:val="Odrky2"/>
    <w:uiPriority w:val="8"/>
    <w:qFormat/>
    <w:rsid w:val="00A966C4"/>
    <w:pPr>
      <w:numPr>
        <w:ilvl w:val="2"/>
      </w:numPr>
      <w:tabs>
        <w:tab w:val="clear" w:pos="1021"/>
        <w:tab w:val="num" w:pos="360"/>
      </w:tabs>
    </w:pPr>
  </w:style>
  <w:style w:type="table" w:customStyle="1" w:styleId="UCEEB3barevnohranien">
    <w:name w:val="UCEEB 3 barevná ohraničená"/>
    <w:basedOn w:val="Normlntabulka"/>
    <w:uiPriority w:val="99"/>
    <w:rsid w:val="00A966C4"/>
    <w:rPr>
      <w:rFonts w:ascii="Calibri" w:eastAsia="Times New Roman" w:hAnsi="Calibri" w:cs="Times New Roman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pPr>
        <w:jc w:val="center"/>
      </w:pPr>
      <w:rPr>
        <w:rFonts w:cs="Times New Roman"/>
        <w:b/>
      </w:rPr>
      <w:tblPr/>
      <w:tcPr>
        <w:shd w:val="clear" w:color="auto" w:fill="6AADE4" w:themeFill="accent2"/>
      </w:tcPr>
    </w:tblStylePr>
    <w:tblStylePr w:type="lastRow">
      <w:rPr>
        <w:rFonts w:cs="Times New Roman"/>
        <w:b/>
      </w:rPr>
      <w:tblPr/>
      <w:tcPr>
        <w:shd w:val="clear" w:color="auto" w:fill="BFBFBF" w:themeFill="background1" w:themeFillShade="BF"/>
      </w:tcPr>
    </w:tblStylePr>
    <w:tblStylePr w:type="firstCol">
      <w:rPr>
        <w:rFonts w:cs="Times New Roman"/>
        <w:b/>
      </w:rPr>
    </w:tblStylePr>
    <w:tblStylePr w:type="band2Horz">
      <w:rPr>
        <w:rFonts w:cs="Times New Roman"/>
      </w:rPr>
      <w:tblPr/>
      <w:tcPr>
        <w:shd w:val="clear" w:color="auto" w:fill="E1EEF9" w:themeFill="accent2" w:themeFillTint="33"/>
      </w:tcPr>
    </w:tblStylePr>
  </w:style>
  <w:style w:type="paragraph" w:customStyle="1" w:styleId="TitulekTabulka">
    <w:name w:val="Titulek Tabulka"/>
    <w:basedOn w:val="Titulek"/>
    <w:link w:val="TitulekTabulkaChar"/>
    <w:uiPriority w:val="12"/>
    <w:qFormat/>
    <w:rsid w:val="000D3D01"/>
    <w:pPr>
      <w:spacing w:before="360" w:after="120"/>
    </w:pPr>
    <w:rPr>
      <w:rFonts w:eastAsia="Times New Roman" w:cs="Times New Roman"/>
      <w:bCs/>
      <w:iCs w:val="0"/>
      <w:szCs w:val="18"/>
    </w:rPr>
  </w:style>
  <w:style w:type="character" w:customStyle="1" w:styleId="TitulekTabulkaChar">
    <w:name w:val="Titulek Tabulka Char"/>
    <w:basedOn w:val="TitulekChar"/>
    <w:link w:val="TitulekTabulka"/>
    <w:uiPriority w:val="12"/>
    <w:locked/>
    <w:rsid w:val="000D3D01"/>
    <w:rPr>
      <w:rFonts w:asciiTheme="majorHAnsi" w:eastAsia="Times New Roman" w:hAnsiTheme="majorHAnsi" w:cs="Times New Roman"/>
      <w:bCs/>
      <w:iCs w:val="0"/>
      <w:sz w:val="20"/>
      <w:szCs w:val="18"/>
    </w:rPr>
  </w:style>
  <w:style w:type="paragraph" w:styleId="Odstavecseseznamem">
    <w:name w:val="List Paragraph"/>
    <w:basedOn w:val="Normln"/>
    <w:uiPriority w:val="34"/>
    <w:qFormat/>
    <w:rsid w:val="00A966C4"/>
    <w:pPr>
      <w:ind w:left="720"/>
      <w:contextualSpacing/>
    </w:pPr>
  </w:style>
  <w:style w:type="paragraph" w:customStyle="1" w:styleId="Nadpis1neslovan">
    <w:name w:val="Nadpis 1 nečíslovaný"/>
    <w:basedOn w:val="Nadpis1"/>
    <w:next w:val="Normln"/>
    <w:link w:val="Nadpis1neslovanChar"/>
    <w:uiPriority w:val="5"/>
    <w:qFormat/>
    <w:rsid w:val="008005AA"/>
    <w:pPr>
      <w:numPr>
        <w:numId w:val="0"/>
      </w:numPr>
    </w:pPr>
  </w:style>
  <w:style w:type="paragraph" w:styleId="Bibliografie">
    <w:name w:val="Bibliography"/>
    <w:basedOn w:val="Normln"/>
    <w:next w:val="Normln"/>
    <w:uiPriority w:val="37"/>
    <w:unhideWhenUsed/>
    <w:rsid w:val="008005AA"/>
  </w:style>
  <w:style w:type="character" w:customStyle="1" w:styleId="Nadpis1neslovanChar">
    <w:name w:val="Nadpis 1 nečíslovaný Char"/>
    <w:basedOn w:val="Nadpis1Char"/>
    <w:link w:val="Nadpis1neslovan"/>
    <w:uiPriority w:val="5"/>
    <w:rsid w:val="008005AA"/>
    <w:rPr>
      <w:rFonts w:ascii="Arial Black" w:eastAsiaTheme="majorEastAsia" w:hAnsi="Arial Black" w:cstheme="majorHAnsi"/>
      <w:b/>
      <w:bCs/>
      <w:caps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05745F"/>
    <w:pPr>
      <w:tabs>
        <w:tab w:val="right" w:leader="dot" w:pos="8777"/>
      </w:tabs>
      <w:spacing w:after="0" w:line="240" w:lineRule="auto"/>
      <w:ind w:right="567"/>
      <w:jc w:val="left"/>
    </w:pPr>
    <w:rPr>
      <w:rFonts w:eastAsia="Times New Roman" w:cs="Times New Roman"/>
      <w:noProof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05745F"/>
    <w:pPr>
      <w:spacing w:after="100"/>
      <w:ind w:left="440"/>
    </w:pPr>
  </w:style>
  <w:style w:type="paragraph" w:customStyle="1" w:styleId="Nadpis1beznovstrnky">
    <w:name w:val="Nadpis 1 bez nové stránky"/>
    <w:basedOn w:val="Nadpis1"/>
    <w:link w:val="Nadpis1beznovstrnkyChar"/>
    <w:uiPriority w:val="17"/>
    <w:qFormat/>
    <w:rsid w:val="004D44BE"/>
    <w:pPr>
      <w:pageBreakBefore w:val="0"/>
      <w:ind w:left="850" w:hanging="850"/>
    </w:pPr>
  </w:style>
  <w:style w:type="character" w:customStyle="1" w:styleId="Nadpis1beznovstrnkyChar">
    <w:name w:val="Nadpis 1 bez nové stránky Char"/>
    <w:basedOn w:val="Nadpis1Char"/>
    <w:link w:val="Nadpis1beznovstrnky"/>
    <w:uiPriority w:val="17"/>
    <w:rsid w:val="004D44BE"/>
    <w:rPr>
      <w:rFonts w:ascii="Arial Black" w:eastAsiaTheme="majorEastAsia" w:hAnsi="Arial Black" w:cstheme="majorHAnsi"/>
      <w:b/>
      <w:bCs/>
      <w:caps/>
      <w:sz w:val="36"/>
      <w:szCs w:val="28"/>
    </w:rPr>
  </w:style>
  <w:style w:type="character" w:styleId="Nevyeenzmnka">
    <w:name w:val="Unresolved Mention"/>
    <w:basedOn w:val="Standardnpsmoodstavce"/>
    <w:uiPriority w:val="99"/>
    <w:semiHidden/>
    <w:unhideWhenUsed/>
    <w:rsid w:val="006F58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UCEEB">
      <a:dk1>
        <a:sysClr val="windowText" lastClr="000000"/>
      </a:dk1>
      <a:lt1>
        <a:sysClr val="window" lastClr="FFFFFF"/>
      </a:lt1>
      <a:dk2>
        <a:srgbClr val="0065BD"/>
      </a:dk2>
      <a:lt2>
        <a:srgbClr val="9B9B9B"/>
      </a:lt2>
      <a:accent1>
        <a:srgbClr val="0065BD"/>
      </a:accent1>
      <a:accent2>
        <a:srgbClr val="6AADE4"/>
      </a:accent2>
      <a:accent3>
        <a:srgbClr val="A2AD00"/>
      </a:accent3>
      <a:accent4>
        <a:srgbClr val="C60C30"/>
      </a:accent4>
      <a:accent5>
        <a:srgbClr val="E05206"/>
      </a:accent5>
      <a:accent6>
        <a:srgbClr val="00B2A9"/>
      </a:accent6>
      <a:hlink>
        <a:srgbClr val="0065BD"/>
      </a:hlink>
      <a:folHlink>
        <a:srgbClr val="7030A0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b48db0-7ce4-4e98-a3db-d536aaee366a">
      <Terms xmlns="http://schemas.microsoft.com/office/infopath/2007/PartnerControls"/>
    </lcf76f155ced4ddcb4097134ff3c332f>
    <TaxCatchAll xmlns="abc7ef1c-3fa3-4958-8de8-9631cfec8d5d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HNa16</b:Tag>
    <b:SourceType>Book</b:SourceType>
    <b:Guid>{DBC99464-B66B-43C9-87CB-9761B8150E68}</b:Guid>
    <b:Author>
      <b:Author>
        <b:NameList>
          <b:Person>
            <b:Last>H. Najmanová</b:Last>
            <b:First>P.</b:First>
            <b:Middle>Hejtmánek a M. Bukáček</b:Middle>
          </b:Person>
        </b:NameList>
      </b:Author>
    </b:Author>
    <b:Title>Požární bezpečnost osobních kolejových vozidel: Analýza evakuace osob z dvoupodlažní jednotky CityElefant</b:Title>
    <b:Year>2016</b:Year>
    <b:City>Ostrava</b:City>
    <b:Publisher>Požární ochrana 2016 - Sborník přednášek XXV. ročníku mezinárodní konference</b:Publisher>
    <b:RefOrder>1</b:RefOrder>
  </b:Source>
  <b:Source>
    <b:Tag>MBu16</b:Tag>
    <b:SourceType>Book</b:SourceType>
    <b:Guid>{9D12335A-1904-47B3-A05E-5CEED2F2A017}</b:Guid>
    <b:Author>
      <b:Author>
        <b:NameList>
          <b:Person>
            <b:Last>M. Bukáček</b:Last>
            <b:First>H.</b:First>
            <b:Middle>Najmanová a P. Hrabák</b:Middle>
          </b:Person>
        </b:NameList>
      </b:Author>
    </b:Author>
    <b:Title>The Effects of Synchronisation of Pedestrian Flow through Multiple Bottlenecks-Train Egress Study</b:Title>
    <b:Year>2016</b:Year>
    <b:City>Hefei, China</b:City>
    <b:Publisher>Proceeding of Pedestrian and Evacuation Dynamics 2016</b:Publisher>
    <b:RefOrder>2</b:RefOrder>
  </b:Source>
  <b:Source>
    <b:Tag>Tex17</b:Tag>
    <b:SourceType>Report</b:SourceType>
    <b:Guid>{62E65B74-E645-4112-9E22-C74E041B6F48}</b:Guid>
    <b:Author>
      <b:Author>
        <b:Corporate>Texas Instruments</b:Corporate>
      </b:Author>
    </b:Author>
    <b:Title>DRV10987 Tunning Guide</b:Title>
    <b:Year>2017</b:Year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1C2DC18B9F2F40940AD9F3A945ED77" ma:contentTypeVersion="8" ma:contentTypeDescription="Vytvoří nový dokument" ma:contentTypeScope="" ma:versionID="c7ef05b546310d112a69a3138720df78">
  <xsd:schema xmlns:xsd="http://www.w3.org/2001/XMLSchema" xmlns:xs="http://www.w3.org/2001/XMLSchema" xmlns:p="http://schemas.microsoft.com/office/2006/metadata/properties" xmlns:ns2="c0b48db0-7ce4-4e98-a3db-d536aaee366a" xmlns:ns3="abc7ef1c-3fa3-4958-8de8-9631cfec8d5d" targetNamespace="http://schemas.microsoft.com/office/2006/metadata/properties" ma:root="true" ma:fieldsID="ea01942808ab80dd16003986479bd3aa" ns2:_="" ns3:_="">
    <xsd:import namespace="c0b48db0-7ce4-4e98-a3db-d536aaee366a"/>
    <xsd:import namespace="abc7ef1c-3fa3-4958-8de8-9631cfec8d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b48db0-7ce4-4e98-a3db-d536aaee36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66d2233e-f51f-4a80-9a78-f59575beef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7ef1c-3fa3-4958-8de8-9631cfec8d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8524ade-88f7-4ed7-ae2a-ad23415b7a1d}" ma:internalName="TaxCatchAll" ma:showField="CatchAllData" ma:web="abc7ef1c-3fa3-4958-8de8-9631cfec8d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D24925-75AE-4DCF-9F72-79AA2343B5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354E54-DE20-4E6F-9FB4-B8A4E0D93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279BF6-C55D-45FF-9DC5-C81B4971F671}"/>
</file>

<file path=customXml/itemProps4.xml><?xml version="1.0" encoding="utf-8"?>
<ds:datastoreItem xmlns:ds="http://schemas.openxmlformats.org/officeDocument/2006/customXml" ds:itemID="{38198CA5-ACD9-4934-8DF8-414E19E822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1772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Hejtmánek</dc:creator>
  <cp:keywords/>
  <dc:description/>
  <cp:lastModifiedBy>Hejtmankova, Barbora</cp:lastModifiedBy>
  <cp:revision>228</cp:revision>
  <cp:lastPrinted>2020-03-26T08:37:00Z</cp:lastPrinted>
  <dcterms:created xsi:type="dcterms:W3CDTF">2022-10-10T06:52:00Z</dcterms:created>
  <dcterms:modified xsi:type="dcterms:W3CDTF">2022-10-12T06:34:00Z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0x010100F81C2DC18B9F2F40940AD9F3A945ED77</vt:lpwstr>
  </property>
</Properties>
</file>