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DC" w:rsidRDefault="008F522A" w:rsidP="00102630">
      <w:pPr>
        <w:pStyle w:val="Nadpiszpravy"/>
        <w:jc w:val="both"/>
      </w:pPr>
      <w:bookmarkStart w:id="0" w:name="_GoBack"/>
      <w:bookmarkEnd w:id="0"/>
      <w:r>
        <w:t>Univerzitní centrum</w:t>
      </w:r>
      <w:r w:rsidR="00C426DC">
        <w:t xml:space="preserve"> energeticky efektivních budov ČVUT</w:t>
      </w:r>
      <w:r>
        <w:t xml:space="preserve"> </w:t>
      </w:r>
      <w:r w:rsidR="007850A3">
        <w:t>se pyšní dvěma tituly ČEEP 2015, které získalo za mikroelektrárnu wave a moisture guard</w:t>
      </w:r>
    </w:p>
    <w:p w:rsidR="00C426DC" w:rsidRDefault="00C426DC" w:rsidP="006B599E">
      <w:pPr>
        <w:pStyle w:val="Nadpiszpravy"/>
      </w:pPr>
    </w:p>
    <w:p w:rsidR="00157B3F" w:rsidRDefault="001E7F73" w:rsidP="00BA7FD8">
      <w:pPr>
        <w:jc w:val="both"/>
        <w:rPr>
          <w:b/>
        </w:rPr>
      </w:pPr>
      <w:r>
        <w:rPr>
          <w:b/>
        </w:rPr>
        <w:t xml:space="preserve">V úterý 22. listopadu 2016 byly v Betlémské kapli slavnostně předány tituly a další ocenění vítězům 14. ročníku celostátní soutěže Český energetický a ekologický projekt 2015. </w:t>
      </w:r>
      <w:r w:rsidR="00C426DC" w:rsidRPr="00157B3F">
        <w:rPr>
          <w:b/>
        </w:rPr>
        <w:t>Univerzitní centrum energeticky efektivních budov ČVUT v</w:t>
      </w:r>
      <w:r w:rsidR="007850A3">
        <w:rPr>
          <w:b/>
        </w:rPr>
        <w:t> </w:t>
      </w:r>
      <w:r w:rsidR="00C426DC" w:rsidRPr="00157B3F">
        <w:rPr>
          <w:b/>
        </w:rPr>
        <w:t>Praze</w:t>
      </w:r>
      <w:r w:rsidR="007850A3">
        <w:rPr>
          <w:b/>
        </w:rPr>
        <w:t xml:space="preserve"> </w:t>
      </w:r>
      <w:r>
        <w:rPr>
          <w:b/>
        </w:rPr>
        <w:t xml:space="preserve">získalo celkem dvě ocenění. </w:t>
      </w:r>
      <w:r w:rsidR="007850A3">
        <w:rPr>
          <w:b/>
        </w:rPr>
        <w:t>Mikroelektrárna WAVE</w:t>
      </w:r>
      <w:r w:rsidR="00452718">
        <w:rPr>
          <w:b/>
        </w:rPr>
        <w:t xml:space="preserve"> triumfovala v kategorii Projekty</w:t>
      </w:r>
      <w:r w:rsidR="007850A3">
        <w:rPr>
          <w:b/>
        </w:rPr>
        <w:t xml:space="preserve"> a v kategorii Inovace</w:t>
      </w:r>
      <w:r w:rsidR="009B5DDE">
        <w:rPr>
          <w:b/>
        </w:rPr>
        <w:t xml:space="preserve"> získal ocenění</w:t>
      </w:r>
      <w:r w:rsidR="007850A3">
        <w:rPr>
          <w:b/>
        </w:rPr>
        <w:t xml:space="preserve"> </w:t>
      </w:r>
      <w:proofErr w:type="spellStart"/>
      <w:r w:rsidR="007850A3">
        <w:rPr>
          <w:b/>
        </w:rPr>
        <w:t>Moisture</w:t>
      </w:r>
      <w:proofErr w:type="spellEnd"/>
      <w:r w:rsidR="007850A3">
        <w:rPr>
          <w:b/>
        </w:rPr>
        <w:t xml:space="preserve"> </w:t>
      </w:r>
      <w:proofErr w:type="spellStart"/>
      <w:r w:rsidR="007850A3">
        <w:rPr>
          <w:b/>
        </w:rPr>
        <w:t>Guard</w:t>
      </w:r>
      <w:proofErr w:type="spellEnd"/>
      <w:r>
        <w:rPr>
          <w:b/>
        </w:rPr>
        <w:t xml:space="preserve">. </w:t>
      </w:r>
    </w:p>
    <w:p w:rsidR="001E7F73" w:rsidRDefault="001E7F73" w:rsidP="00BA7FD8">
      <w:pPr>
        <w:jc w:val="both"/>
      </w:pPr>
    </w:p>
    <w:p w:rsidR="009B5DDE" w:rsidRDefault="00571A0A" w:rsidP="00BA7FD8">
      <w:pPr>
        <w:jc w:val="both"/>
      </w:pPr>
      <w:r>
        <w:t xml:space="preserve">Cílem soutěže je prezentovat stavby, projekty a inovace, které významným způsobem snižují energetickou náročnost, zvyšují energetickou účinnost zdrojů a přispívají ke zlepšení životního prostředí v České republice. </w:t>
      </w:r>
    </w:p>
    <w:p w:rsidR="00B31C80" w:rsidRDefault="00B31C80" w:rsidP="00BA7FD8">
      <w:pPr>
        <w:jc w:val="both"/>
      </w:pPr>
    </w:p>
    <w:p w:rsidR="00B31C80" w:rsidRDefault="00B31C80" w:rsidP="00BA7FD8">
      <w:pPr>
        <w:jc w:val="both"/>
      </w:pPr>
      <w:r>
        <w:t>„Udělení titulů nás velmi těší a motivuje zároveň. Je to potvrzení, že to</w:t>
      </w:r>
      <w:r w:rsidR="000A536A">
        <w:t>,</w:t>
      </w:r>
      <w:r>
        <w:t xml:space="preserve"> co děláme, děláme správně a popohání nás k další práci a vývoji, zejména v aplikační oblasti,“ sdělil Lukáš Ferkl, ředitel UCEEB</w:t>
      </w:r>
      <w:r w:rsidR="000A536A">
        <w:t xml:space="preserve"> ČVUT v Praze</w:t>
      </w:r>
      <w:r>
        <w:t>.</w:t>
      </w:r>
    </w:p>
    <w:p w:rsidR="00D631C8" w:rsidRDefault="00D631C8" w:rsidP="00BA7FD8">
      <w:pPr>
        <w:jc w:val="both"/>
      </w:pPr>
    </w:p>
    <w:p w:rsidR="001C7E6B" w:rsidRDefault="00571A0A" w:rsidP="001B4326">
      <w:pPr>
        <w:jc w:val="both"/>
      </w:pPr>
      <w:r>
        <w:t xml:space="preserve">WAVE, mikroelektrárna na výrobu elektřiny a tepla z biomasy, která získala Titul ČEEP 2015 v kategorii </w:t>
      </w:r>
      <w:r w:rsidR="00CA7FB1">
        <w:t xml:space="preserve">Projekty, bude po uvedení na trh sloužit jako energetický zdroj do bytových domů a menších lokálních kotelen. Zařízení vychází z technologie vyvinuté v UCEEB </w:t>
      </w:r>
      <w:r w:rsidR="000A536A">
        <w:t xml:space="preserve">ČVUT </w:t>
      </w:r>
      <w:r w:rsidR="00CA7FB1">
        <w:t xml:space="preserve">a pracuje na principu takzvaného organického </w:t>
      </w:r>
      <w:proofErr w:type="spellStart"/>
      <w:r w:rsidR="00CA7FB1">
        <w:t>Rankinova</w:t>
      </w:r>
      <w:proofErr w:type="spellEnd"/>
      <w:r w:rsidR="00CA7FB1">
        <w:t xml:space="preserve"> cyklu (ORC). V roce 2015 mikroelektrárna WAVE vyhrála v soutěži Ekologický </w:t>
      </w:r>
      <w:proofErr w:type="spellStart"/>
      <w:r w:rsidR="00CA7FB1">
        <w:t>oskar</w:t>
      </w:r>
      <w:proofErr w:type="spellEnd"/>
      <w:r w:rsidR="00CA7FB1">
        <w:t xml:space="preserve"> cenu pro nejlepší nápad a její vývoj dlouhodobě podporuje energetická </w:t>
      </w:r>
      <w:proofErr w:type="gramStart"/>
      <w:r w:rsidR="00CA7FB1">
        <w:t>společnost E.ON</w:t>
      </w:r>
      <w:proofErr w:type="gramEnd"/>
      <w:r w:rsidR="00CA7FB1">
        <w:t>.</w:t>
      </w:r>
    </w:p>
    <w:p w:rsidR="00CA7FB1" w:rsidRDefault="00CA7FB1" w:rsidP="001C7E6B"/>
    <w:p w:rsidR="00CA7FB1" w:rsidRDefault="00CA7FB1" w:rsidP="001B4326">
      <w:pPr>
        <w:jc w:val="both"/>
      </w:pPr>
      <w:proofErr w:type="spellStart"/>
      <w:r>
        <w:t>Moisture</w:t>
      </w:r>
      <w:proofErr w:type="spellEnd"/>
      <w:r>
        <w:t xml:space="preserve"> </w:t>
      </w:r>
      <w:proofErr w:type="spellStart"/>
      <w:r>
        <w:t>Guard</w:t>
      </w:r>
      <w:proofErr w:type="spellEnd"/>
      <w:r>
        <w:t>, systém pro kontinuální monitoring vlhkosti</w:t>
      </w:r>
      <w:r w:rsidR="000A536A">
        <w:t>,</w:t>
      </w:r>
      <w:r>
        <w:t xml:space="preserve"> získal </w:t>
      </w:r>
      <w:r>
        <w:lastRenderedPageBreak/>
        <w:t>Titul ČEEP 2015 v kategorii Inovace. Systém se používá při konstrukci dřevostaveb a je schopen včas odhalit problémy se zvyšující se vlhkost</w:t>
      </w:r>
      <w:r w:rsidR="000A536A">
        <w:t>í</w:t>
      </w:r>
      <w:r>
        <w:t xml:space="preserve"> a přibližně lokalizovat ohnisko vlhkosti.</w:t>
      </w:r>
      <w:r w:rsidR="00DC58B9">
        <w:t xml:space="preserve"> Více o systému naleznete na webových stránkách </w:t>
      </w:r>
      <w:hyperlink r:id="rId12" w:history="1">
        <w:r w:rsidR="00DC58B9" w:rsidRPr="002255E8">
          <w:rPr>
            <w:rStyle w:val="Hypertextovodkaz"/>
          </w:rPr>
          <w:t>http://www.moistureguard.cz/</w:t>
        </w:r>
      </w:hyperlink>
      <w:r w:rsidR="00DC58B9">
        <w:t xml:space="preserve">. </w:t>
      </w:r>
    </w:p>
    <w:p w:rsidR="006463CA" w:rsidRDefault="006463CA" w:rsidP="001C7E6B"/>
    <w:p w:rsidR="006463CA" w:rsidRDefault="006463CA" w:rsidP="001C7E6B">
      <w:r>
        <w:t xml:space="preserve">Kompletní informace o soutěži najdete na </w:t>
      </w:r>
      <w:hyperlink r:id="rId13" w:history="1">
        <w:r w:rsidRPr="002255E8">
          <w:rPr>
            <w:rStyle w:val="Hypertextovodkaz"/>
          </w:rPr>
          <w:t>http://www.top-expo.cz/ceep-2015/</w:t>
        </w:r>
      </w:hyperlink>
      <w:r>
        <w:t xml:space="preserve">. </w:t>
      </w:r>
    </w:p>
    <w:p w:rsidR="00571A0A" w:rsidRDefault="00571A0A" w:rsidP="001C7E6B"/>
    <w:p w:rsidR="0055014E" w:rsidRDefault="0055014E" w:rsidP="0055014E">
      <w:pPr>
        <w:spacing w:after="165" w:line="240" w:lineRule="auto"/>
        <w:jc w:val="both"/>
        <w:rPr>
          <w:sz w:val="18"/>
          <w:szCs w:val="18"/>
        </w:rPr>
      </w:pPr>
      <w:r w:rsidRPr="008633A1">
        <w:rPr>
          <w:b/>
          <w:sz w:val="18"/>
          <w:szCs w:val="18"/>
        </w:rPr>
        <w:t>České vysoké učení technické v Praze</w:t>
      </w:r>
      <w:r w:rsidRPr="008633A1">
        <w:rPr>
          <w:sz w:val="18"/>
          <w:szCs w:val="18"/>
        </w:rPr>
        <w:t xml:space="preserve"> patří k největším a nejstarším technickým vysokým školám v Evropě. V současné době má ČVUT osm fakult (stavební, strojní, elektrotechnická, jaderná a fyzikálně inženýrská, architektury, dopravní, biomedicínského inženýrství, informačních technologií) a studuje na něm přes 21 000 studentů. Pro akademický rok 2016/17 nabízí ČVUT svým studentům 123 studijních programů a v rámci nich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sz w:val="18"/>
          <w:szCs w:val="18"/>
        </w:rPr>
        <w:t>464 studijn</w:t>
      </w:r>
      <w:r w:rsidRPr="008633A1">
        <w:rPr>
          <w:rFonts w:cs="Technika Light"/>
          <w:sz w:val="18"/>
          <w:szCs w:val="18"/>
        </w:rPr>
        <w:t>í</w:t>
      </w:r>
      <w:r w:rsidRPr="008633A1">
        <w:rPr>
          <w:sz w:val="18"/>
          <w:szCs w:val="18"/>
        </w:rPr>
        <w:t>ch obor</w:t>
      </w:r>
      <w:r w:rsidRPr="008633A1">
        <w:rPr>
          <w:rFonts w:cs="Technika Light"/>
          <w:sz w:val="18"/>
          <w:szCs w:val="18"/>
        </w:rPr>
        <w:t>ů</w:t>
      </w:r>
      <w:r w:rsidRPr="008633A1">
        <w:rPr>
          <w:sz w:val="18"/>
          <w:szCs w:val="18"/>
        </w:rPr>
        <w:t xml:space="preserve">. </w:t>
      </w:r>
      <w:r w:rsidRPr="008633A1">
        <w:rPr>
          <w:rFonts w:cs="Technika Light"/>
          <w:sz w:val="18"/>
          <w:szCs w:val="18"/>
        </w:rPr>
        <w:t>Č</w:t>
      </w:r>
      <w:r w:rsidRPr="008633A1">
        <w:rPr>
          <w:sz w:val="18"/>
          <w:szCs w:val="18"/>
        </w:rPr>
        <w:t>VUT vychov</w:t>
      </w:r>
      <w:r w:rsidRPr="008633A1">
        <w:rPr>
          <w:rFonts w:cs="Technika Light"/>
          <w:sz w:val="18"/>
          <w:szCs w:val="18"/>
        </w:rPr>
        <w:t>á</w:t>
      </w:r>
      <w:r w:rsidRPr="008633A1">
        <w:rPr>
          <w:sz w:val="18"/>
          <w:szCs w:val="18"/>
        </w:rPr>
        <w:t>v</w:t>
      </w:r>
      <w:r w:rsidRPr="008633A1">
        <w:rPr>
          <w:rFonts w:cs="Technika Light"/>
          <w:sz w:val="18"/>
          <w:szCs w:val="18"/>
        </w:rPr>
        <w:t>á</w:t>
      </w:r>
      <w:r w:rsidRPr="008633A1">
        <w:rPr>
          <w:sz w:val="18"/>
          <w:szCs w:val="18"/>
        </w:rPr>
        <w:t xml:space="preserve"> modern</w:t>
      </w:r>
      <w:r w:rsidRPr="008633A1">
        <w:rPr>
          <w:rFonts w:cs="Technika Light"/>
          <w:sz w:val="18"/>
          <w:szCs w:val="18"/>
        </w:rPr>
        <w:t>í</w:t>
      </w:r>
      <w:r w:rsidRPr="008633A1">
        <w:rPr>
          <w:sz w:val="18"/>
          <w:szCs w:val="18"/>
        </w:rPr>
        <w:t xml:space="preserve"> odborn</w:t>
      </w:r>
      <w:r w:rsidRPr="008633A1">
        <w:rPr>
          <w:rFonts w:cs="Technika Light"/>
          <w:sz w:val="18"/>
          <w:szCs w:val="18"/>
        </w:rPr>
        <w:t>í</w:t>
      </w:r>
      <w:r w:rsidRPr="008633A1">
        <w:rPr>
          <w:sz w:val="18"/>
          <w:szCs w:val="18"/>
        </w:rPr>
        <w:t>ky, v</w:t>
      </w:r>
      <w:r w:rsidRPr="008633A1">
        <w:rPr>
          <w:rFonts w:cs="Technika Light"/>
          <w:sz w:val="18"/>
          <w:szCs w:val="18"/>
        </w:rPr>
        <w:t>ě</w:t>
      </w:r>
      <w:r w:rsidRPr="008633A1">
        <w:rPr>
          <w:sz w:val="18"/>
          <w:szCs w:val="18"/>
        </w:rPr>
        <w:t>dce a mana</w:t>
      </w:r>
      <w:r w:rsidRPr="008633A1">
        <w:rPr>
          <w:rFonts w:cs="Technika Light"/>
          <w:sz w:val="18"/>
          <w:szCs w:val="18"/>
        </w:rPr>
        <w:t>ž</w:t>
      </w:r>
      <w:r w:rsidRPr="008633A1">
        <w:rPr>
          <w:sz w:val="18"/>
          <w:szCs w:val="18"/>
        </w:rPr>
        <w:t>ery se znalost</w:t>
      </w:r>
      <w:r w:rsidRPr="008633A1">
        <w:rPr>
          <w:rFonts w:cs="Technika Light"/>
          <w:sz w:val="18"/>
          <w:szCs w:val="18"/>
        </w:rPr>
        <w:t>í</w:t>
      </w:r>
      <w:r w:rsidRPr="008633A1">
        <w:rPr>
          <w:sz w:val="18"/>
          <w:szCs w:val="18"/>
        </w:rPr>
        <w:t xml:space="preserve"> ciz</w:t>
      </w:r>
      <w:r w:rsidRPr="008633A1">
        <w:rPr>
          <w:rFonts w:cs="Technika Light"/>
          <w:sz w:val="18"/>
          <w:szCs w:val="18"/>
        </w:rPr>
        <w:t>í</w:t>
      </w:r>
      <w:r w:rsidRPr="008633A1">
        <w:rPr>
          <w:sz w:val="18"/>
          <w:szCs w:val="18"/>
        </w:rPr>
        <w:t xml:space="preserve">ch jazyků, kteří jsou dynamičtí, flexibilní a dokáží se rychle přizpůsobovat požadavkům trhu. V roce 2016 se ČVUT umístilo v hodnocení QS </w:t>
      </w:r>
      <w:proofErr w:type="spellStart"/>
      <w:r w:rsidRPr="008633A1">
        <w:rPr>
          <w:sz w:val="18"/>
          <w:szCs w:val="18"/>
        </w:rPr>
        <w:t>World</w:t>
      </w:r>
      <w:proofErr w:type="spellEnd"/>
      <w:r w:rsidRPr="008633A1">
        <w:rPr>
          <w:sz w:val="18"/>
          <w:szCs w:val="18"/>
        </w:rPr>
        <w:t xml:space="preserve"> University </w:t>
      </w:r>
      <w:proofErr w:type="spellStart"/>
      <w:r w:rsidRPr="008633A1">
        <w:rPr>
          <w:sz w:val="18"/>
          <w:szCs w:val="18"/>
        </w:rPr>
        <w:t>Rankings</w:t>
      </w:r>
      <w:proofErr w:type="spellEnd"/>
      <w:r w:rsidRPr="008633A1">
        <w:rPr>
          <w:sz w:val="18"/>
          <w:szCs w:val="18"/>
        </w:rPr>
        <w:t>, které zahrnuje více než 4200 světových univerzit, ve skupině univerzit na 501 – 550. místě. V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sz w:val="18"/>
          <w:szCs w:val="18"/>
        </w:rPr>
        <w:t xml:space="preserve">oblasti </w:t>
      </w:r>
      <w:r w:rsidRPr="008633A1">
        <w:rPr>
          <w:rFonts w:cs="Technika"/>
          <w:sz w:val="18"/>
          <w:szCs w:val="18"/>
        </w:rPr>
        <w:t>„</w:t>
      </w:r>
      <w:r w:rsidRPr="008633A1">
        <w:rPr>
          <w:sz w:val="18"/>
          <w:szCs w:val="18"/>
        </w:rPr>
        <w:t xml:space="preserve">Civil and </w:t>
      </w:r>
      <w:proofErr w:type="spellStart"/>
      <w:r w:rsidRPr="008633A1">
        <w:rPr>
          <w:sz w:val="18"/>
          <w:szCs w:val="18"/>
        </w:rPr>
        <w:t>Structural</w:t>
      </w:r>
      <w:proofErr w:type="spellEnd"/>
      <w:r w:rsidRPr="008633A1">
        <w:rPr>
          <w:sz w:val="18"/>
          <w:szCs w:val="18"/>
        </w:rPr>
        <w:t xml:space="preserve"> </w:t>
      </w:r>
      <w:proofErr w:type="spellStart"/>
      <w:r w:rsidRPr="008633A1">
        <w:rPr>
          <w:sz w:val="18"/>
          <w:szCs w:val="18"/>
        </w:rPr>
        <w:t>Engineering</w:t>
      </w:r>
      <w:proofErr w:type="spellEnd"/>
      <w:r w:rsidRPr="008633A1">
        <w:rPr>
          <w:sz w:val="18"/>
          <w:szCs w:val="18"/>
        </w:rPr>
        <w:t>"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sz w:val="18"/>
          <w:szCs w:val="18"/>
        </w:rPr>
        <w:t xml:space="preserve">bylo </w:t>
      </w:r>
      <w:r w:rsidRPr="008633A1">
        <w:rPr>
          <w:rFonts w:cs="Technika"/>
          <w:sz w:val="18"/>
          <w:szCs w:val="18"/>
        </w:rPr>
        <w:t>Č</w:t>
      </w:r>
      <w:r w:rsidRPr="008633A1">
        <w:rPr>
          <w:sz w:val="18"/>
          <w:szCs w:val="18"/>
        </w:rPr>
        <w:t xml:space="preserve">VUT hodnoceno na 51. </w:t>
      </w:r>
      <w:r w:rsidRPr="008633A1">
        <w:rPr>
          <w:rFonts w:cs="Technika"/>
          <w:sz w:val="18"/>
          <w:szCs w:val="18"/>
        </w:rPr>
        <w:t>–</w:t>
      </w:r>
      <w:r w:rsidRPr="008633A1">
        <w:rPr>
          <w:sz w:val="18"/>
          <w:szCs w:val="18"/>
        </w:rPr>
        <w:t xml:space="preserve"> 100. m</w:t>
      </w:r>
      <w:r w:rsidRPr="008633A1">
        <w:rPr>
          <w:rFonts w:cs="Technika"/>
          <w:sz w:val="18"/>
          <w:szCs w:val="18"/>
        </w:rPr>
        <w:t>í</w:t>
      </w:r>
      <w:r w:rsidRPr="008633A1">
        <w:rPr>
          <w:sz w:val="18"/>
          <w:szCs w:val="18"/>
        </w:rPr>
        <w:t>st</w:t>
      </w:r>
      <w:r w:rsidRPr="008633A1">
        <w:rPr>
          <w:rFonts w:cs="Technika"/>
          <w:sz w:val="18"/>
          <w:szCs w:val="18"/>
        </w:rPr>
        <w:t>ě</w:t>
      </w:r>
      <w:r w:rsidRPr="008633A1">
        <w:rPr>
          <w:sz w:val="18"/>
          <w:szCs w:val="18"/>
        </w:rPr>
        <w:t>, v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sz w:val="18"/>
          <w:szCs w:val="18"/>
        </w:rPr>
        <w:t>oblasti</w:t>
      </w:r>
      <w:r w:rsidRPr="008633A1">
        <w:rPr>
          <w:rFonts w:ascii="Cambria" w:hAnsi="Cambria" w:cs="Cambria"/>
          <w:sz w:val="18"/>
          <w:szCs w:val="18"/>
        </w:rPr>
        <w:t>  </w:t>
      </w:r>
      <w:r w:rsidRPr="008633A1">
        <w:rPr>
          <w:rFonts w:cs="Technika"/>
          <w:sz w:val="18"/>
          <w:szCs w:val="18"/>
        </w:rPr>
        <w:t>„</w:t>
      </w:r>
      <w:proofErr w:type="spellStart"/>
      <w:r w:rsidRPr="008633A1">
        <w:rPr>
          <w:sz w:val="18"/>
          <w:szCs w:val="18"/>
        </w:rPr>
        <w:t>Mechanical</w:t>
      </w:r>
      <w:proofErr w:type="spellEnd"/>
      <w:r w:rsidRPr="008633A1">
        <w:rPr>
          <w:sz w:val="18"/>
          <w:szCs w:val="18"/>
        </w:rPr>
        <w:t xml:space="preserve"> </w:t>
      </w:r>
      <w:proofErr w:type="spellStart"/>
      <w:r w:rsidRPr="008633A1">
        <w:rPr>
          <w:sz w:val="18"/>
          <w:szCs w:val="18"/>
        </w:rPr>
        <w:t>Engineering</w:t>
      </w:r>
      <w:proofErr w:type="spellEnd"/>
      <w:r w:rsidRPr="008633A1">
        <w:rPr>
          <w:rFonts w:cs="Technika"/>
          <w:sz w:val="18"/>
          <w:szCs w:val="18"/>
        </w:rPr>
        <w:t>“</w:t>
      </w:r>
      <w:r w:rsidRPr="008633A1">
        <w:rPr>
          <w:sz w:val="18"/>
          <w:szCs w:val="18"/>
        </w:rPr>
        <w:t xml:space="preserve"> na 151. </w:t>
      </w:r>
      <w:r w:rsidRPr="008633A1">
        <w:rPr>
          <w:rFonts w:cs="Technika"/>
          <w:sz w:val="18"/>
          <w:szCs w:val="18"/>
        </w:rPr>
        <w:t>–</w:t>
      </w:r>
      <w:r w:rsidRPr="008633A1">
        <w:rPr>
          <w:sz w:val="18"/>
          <w:szCs w:val="18"/>
        </w:rPr>
        <w:t xml:space="preserve"> 200. m</w:t>
      </w:r>
      <w:r w:rsidRPr="008633A1">
        <w:rPr>
          <w:rFonts w:cs="Technika"/>
          <w:sz w:val="18"/>
          <w:szCs w:val="18"/>
        </w:rPr>
        <w:t>í</w:t>
      </w:r>
      <w:r w:rsidRPr="008633A1">
        <w:rPr>
          <w:sz w:val="18"/>
          <w:szCs w:val="18"/>
        </w:rPr>
        <w:t>st</w:t>
      </w:r>
      <w:r w:rsidRPr="008633A1">
        <w:rPr>
          <w:rFonts w:cs="Technika"/>
          <w:sz w:val="18"/>
          <w:szCs w:val="18"/>
        </w:rPr>
        <w:t>ě</w:t>
      </w:r>
      <w:r w:rsidRPr="008633A1">
        <w:rPr>
          <w:sz w:val="18"/>
          <w:szCs w:val="18"/>
        </w:rPr>
        <w:t>, v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sz w:val="18"/>
          <w:szCs w:val="18"/>
        </w:rPr>
        <w:t xml:space="preserve">oblasti 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rFonts w:cs="Technika"/>
          <w:sz w:val="18"/>
          <w:szCs w:val="18"/>
        </w:rPr>
        <w:t>„</w:t>
      </w:r>
      <w:proofErr w:type="spellStart"/>
      <w:r w:rsidRPr="008633A1">
        <w:rPr>
          <w:sz w:val="18"/>
          <w:szCs w:val="18"/>
        </w:rPr>
        <w:t>Computer</w:t>
      </w:r>
      <w:proofErr w:type="spellEnd"/>
      <w:r w:rsidRPr="008633A1">
        <w:rPr>
          <w:sz w:val="18"/>
          <w:szCs w:val="18"/>
        </w:rPr>
        <w:t xml:space="preserve"> Science and </w:t>
      </w:r>
      <w:proofErr w:type="spellStart"/>
      <w:r w:rsidRPr="008633A1">
        <w:rPr>
          <w:sz w:val="18"/>
          <w:szCs w:val="18"/>
        </w:rPr>
        <w:t>Information</w:t>
      </w:r>
      <w:proofErr w:type="spellEnd"/>
      <w:r w:rsidRPr="008633A1">
        <w:rPr>
          <w:sz w:val="18"/>
          <w:szCs w:val="18"/>
        </w:rPr>
        <w:t xml:space="preserve"> Systems"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sz w:val="18"/>
          <w:szCs w:val="18"/>
        </w:rPr>
        <w:t xml:space="preserve">a </w:t>
      </w:r>
      <w:r w:rsidRPr="008633A1">
        <w:rPr>
          <w:rFonts w:cs="Technika"/>
          <w:sz w:val="18"/>
          <w:szCs w:val="18"/>
        </w:rPr>
        <w:t>„</w:t>
      </w:r>
      <w:proofErr w:type="spellStart"/>
      <w:r w:rsidRPr="008633A1">
        <w:rPr>
          <w:sz w:val="18"/>
          <w:szCs w:val="18"/>
        </w:rPr>
        <w:t>Electrical</w:t>
      </w:r>
      <w:proofErr w:type="spellEnd"/>
      <w:r w:rsidRPr="008633A1">
        <w:rPr>
          <w:sz w:val="18"/>
          <w:szCs w:val="18"/>
        </w:rPr>
        <w:t xml:space="preserve"> </w:t>
      </w:r>
      <w:proofErr w:type="spellStart"/>
      <w:r w:rsidRPr="008633A1">
        <w:rPr>
          <w:sz w:val="18"/>
          <w:szCs w:val="18"/>
        </w:rPr>
        <w:t>Engineering</w:t>
      </w:r>
      <w:proofErr w:type="spellEnd"/>
      <w:r w:rsidRPr="008633A1">
        <w:rPr>
          <w:rFonts w:cs="Technika"/>
          <w:sz w:val="18"/>
          <w:szCs w:val="18"/>
        </w:rPr>
        <w:t>“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sz w:val="18"/>
          <w:szCs w:val="18"/>
        </w:rPr>
        <w:t xml:space="preserve">na 151. </w:t>
      </w:r>
      <w:r w:rsidRPr="008633A1">
        <w:rPr>
          <w:rFonts w:cs="Technika"/>
          <w:sz w:val="18"/>
          <w:szCs w:val="18"/>
        </w:rPr>
        <w:t>–</w:t>
      </w:r>
      <w:r w:rsidRPr="008633A1">
        <w:rPr>
          <w:sz w:val="18"/>
          <w:szCs w:val="18"/>
        </w:rPr>
        <w:t xml:space="preserve"> 200. místě. V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sz w:val="18"/>
          <w:szCs w:val="18"/>
        </w:rPr>
        <w:t>oblasti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rFonts w:cs="Technika"/>
          <w:sz w:val="18"/>
          <w:szCs w:val="18"/>
        </w:rPr>
        <w:t>„</w:t>
      </w:r>
      <w:proofErr w:type="spellStart"/>
      <w:r w:rsidRPr="008633A1">
        <w:rPr>
          <w:sz w:val="18"/>
          <w:szCs w:val="18"/>
        </w:rPr>
        <w:t>Mathematics</w:t>
      </w:r>
      <w:proofErr w:type="spellEnd"/>
      <w:r w:rsidRPr="008633A1">
        <w:rPr>
          <w:rFonts w:cs="Technika"/>
          <w:sz w:val="18"/>
          <w:szCs w:val="18"/>
        </w:rPr>
        <w:t>“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sz w:val="18"/>
          <w:szCs w:val="18"/>
        </w:rPr>
        <w:t>na 201. - 250. m</w:t>
      </w:r>
      <w:r w:rsidRPr="008633A1">
        <w:rPr>
          <w:rFonts w:cs="Technika"/>
          <w:sz w:val="18"/>
          <w:szCs w:val="18"/>
        </w:rPr>
        <w:t>í</w:t>
      </w:r>
      <w:r w:rsidRPr="008633A1">
        <w:rPr>
          <w:sz w:val="18"/>
          <w:szCs w:val="18"/>
        </w:rPr>
        <w:t>st</w:t>
      </w:r>
      <w:r w:rsidRPr="008633A1">
        <w:rPr>
          <w:rFonts w:cs="Technika"/>
          <w:sz w:val="18"/>
          <w:szCs w:val="18"/>
        </w:rPr>
        <w:t>ě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sz w:val="18"/>
          <w:szCs w:val="18"/>
        </w:rPr>
        <w:t xml:space="preserve">a </w:t>
      </w:r>
      <w:r w:rsidRPr="008633A1">
        <w:rPr>
          <w:rFonts w:cs="Technika"/>
          <w:sz w:val="18"/>
          <w:szCs w:val="18"/>
        </w:rPr>
        <w:t>„</w:t>
      </w:r>
      <w:proofErr w:type="spellStart"/>
      <w:r w:rsidRPr="008633A1">
        <w:rPr>
          <w:sz w:val="18"/>
          <w:szCs w:val="18"/>
        </w:rPr>
        <w:t>Physics</w:t>
      </w:r>
      <w:proofErr w:type="spellEnd"/>
      <w:r w:rsidRPr="008633A1">
        <w:rPr>
          <w:sz w:val="18"/>
          <w:szCs w:val="18"/>
        </w:rPr>
        <w:t xml:space="preserve"> and Astronomy</w:t>
      </w:r>
      <w:r w:rsidRPr="008633A1">
        <w:rPr>
          <w:rFonts w:cs="Technika"/>
          <w:sz w:val="18"/>
          <w:szCs w:val="18"/>
        </w:rPr>
        <w:t>“</w:t>
      </w:r>
      <w:r w:rsidRPr="008633A1">
        <w:rPr>
          <w:sz w:val="18"/>
          <w:szCs w:val="18"/>
        </w:rPr>
        <w:t xml:space="preserve"> na 151. - 200.</w:t>
      </w:r>
    </w:p>
    <w:p w:rsidR="00D108FD" w:rsidRPr="00DA5968" w:rsidRDefault="00D108FD" w:rsidP="0055014E">
      <w:pPr>
        <w:spacing w:after="165" w:line="240" w:lineRule="auto"/>
        <w:jc w:val="both"/>
        <w:rPr>
          <w:rFonts w:ascii="Technika Light" w:eastAsia="Arial" w:hAnsi="Technika Light" w:cs="Arial"/>
          <w:sz w:val="18"/>
          <w:szCs w:val="18"/>
        </w:rPr>
      </w:pPr>
      <w:r w:rsidRPr="00D108FD">
        <w:rPr>
          <w:rFonts w:ascii="Technika Light" w:eastAsia="Arial" w:hAnsi="Technika Light" w:cs="Arial"/>
          <w:b/>
          <w:sz w:val="18"/>
          <w:szCs w:val="18"/>
        </w:rPr>
        <w:t>Univerzitní centrum energeticky efektivních budov</w:t>
      </w:r>
      <w:r w:rsidRPr="00D108FD">
        <w:rPr>
          <w:rFonts w:ascii="Technika Light" w:eastAsia="Arial" w:hAnsi="Technika Light" w:cs="Arial"/>
          <w:sz w:val="18"/>
          <w:szCs w:val="18"/>
        </w:rPr>
        <w:t xml:space="preserve"> je samostatným ústavem ČVUT v Praze. Sdružuje fakulty stavební, strojní, elektrotechnickou a biomedicínského inženýrství s cílem přirozeně sladit výzkumné aktivity zabývající se trvale udržitelnou výstavbou a úspěšně uvádět jejich výsledky do praxe. UCEEB je odezvou na jednu z nejvýznamnějších současných priorit Evropské unie zaměřenou na optimalizaci energetických úspor v budovách a vzniklo díky podpoře Operačního programu Výzkum a vývoj pro inovace MŠMT, který je financován EU a státním rozpočtem České republiky. Víc na www.uceeb.cz</w:t>
      </w:r>
    </w:p>
    <w:p w:rsidR="0055014E" w:rsidRDefault="0055014E" w:rsidP="001C7E6B"/>
    <w:sectPr w:rsidR="0055014E" w:rsidSect="00C54FE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4763" w:right="851" w:bottom="2155" w:left="2948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F9" w:rsidRDefault="00846FF9" w:rsidP="003829EA">
      <w:pPr>
        <w:spacing w:line="240" w:lineRule="auto"/>
      </w:pPr>
      <w:r>
        <w:separator/>
      </w:r>
    </w:p>
  </w:endnote>
  <w:endnote w:type="continuationSeparator" w:id="0">
    <w:p w:rsidR="00846FF9" w:rsidRDefault="00846FF9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ourier New"/>
    <w:charset w:val="EE"/>
    <w:family w:val="auto"/>
    <w:pitch w:val="variable"/>
    <w:sig w:usb0="00000001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echnika Light">
    <w:altName w:val="Courier New"/>
    <w:charset w:val="EE"/>
    <w:family w:val="auto"/>
    <w:pitch w:val="variable"/>
    <w:sig w:usb0="00000001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9B" w:rsidRPr="00C54FE8" w:rsidRDefault="00373A9B" w:rsidP="00373A9B">
    <w:pPr>
      <w:framePr w:w="4315" w:h="567" w:wrap="notBeside" w:vAnchor="page" w:hAnchor="page" w:x="85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C54FE8">
      <w:rPr>
        <w:caps/>
        <w:spacing w:val="8"/>
        <w:kern w:val="20"/>
        <w:sz w:val="14"/>
        <w:szCs w:val="14"/>
        <w:lang w:val="en-GB" w:bidi="ar-SA"/>
      </w:rPr>
      <w:t>kontakt pro média | </w:t>
    </w:r>
    <w:r>
      <w:rPr>
        <w:caps/>
        <w:spacing w:val="8"/>
        <w:kern w:val="20"/>
        <w:sz w:val="14"/>
        <w:szCs w:val="14"/>
        <w:lang w:val="en-GB" w:bidi="ar-SA"/>
      </w:rPr>
      <w:t>Ing. Jana simčinová</w:t>
    </w:r>
  </w:p>
  <w:p w:rsidR="00373A9B" w:rsidRPr="00C54FE8" w:rsidRDefault="00373A9B" w:rsidP="00373A9B">
    <w:pPr>
      <w:framePr w:w="4315" w:h="567" w:wrap="notBeside" w:vAnchor="page" w:hAnchor="page" w:x="85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jana.simcinova</w:t>
    </w:r>
    <w:r w:rsidRPr="00C54FE8">
      <w:rPr>
        <w:caps/>
        <w:spacing w:val="8"/>
        <w:kern w:val="20"/>
        <w:sz w:val="14"/>
        <w:szCs w:val="14"/>
        <w:lang w:val="en-GB" w:bidi="ar-SA"/>
      </w:rPr>
      <w:t>@cvut.cz</w:t>
    </w:r>
  </w:p>
  <w:p w:rsidR="00373A9B" w:rsidRPr="004E4774" w:rsidRDefault="00373A9B" w:rsidP="00373A9B">
    <w:pPr>
      <w:framePr w:w="4315" w:h="567" w:wrap="notBeside" w:vAnchor="page" w:hAnchor="page" w:x="85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C54FE8">
      <w:rPr>
        <w:caps/>
        <w:spacing w:val="8"/>
        <w:kern w:val="20"/>
        <w:sz w:val="14"/>
        <w:szCs w:val="14"/>
        <w:lang w:val="en-GB" w:bidi="ar-SA"/>
      </w:rPr>
      <w:t>+420</w:t>
    </w:r>
    <w:r>
      <w:rPr>
        <w:caps/>
        <w:spacing w:val="8"/>
        <w:kern w:val="20"/>
        <w:sz w:val="14"/>
        <w:szCs w:val="14"/>
        <w:lang w:val="en-GB" w:bidi="ar-SA"/>
      </w:rPr>
      <w:t> 605 924 801</w:t>
    </w:r>
  </w:p>
  <w:p w:rsidR="00373A9B" w:rsidRPr="00C54FE8" w:rsidRDefault="00373A9B" w:rsidP="00373A9B">
    <w:pPr>
      <w:framePr w:w="1694" w:h="567" w:wrap="notBeside" w:vAnchor="page" w:hAnchor="page" w:x="538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UCEEB</w:t>
    </w:r>
  </w:p>
  <w:p w:rsidR="00373A9B" w:rsidRDefault="00373A9B" w:rsidP="00373A9B">
    <w:pPr>
      <w:framePr w:w="1694" w:h="567" w:wrap="notBeside" w:vAnchor="page" w:hAnchor="page" w:x="538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Třinecká 1024</w:t>
    </w:r>
  </w:p>
  <w:p w:rsidR="00373A9B" w:rsidRPr="00C54FE8" w:rsidRDefault="00373A9B" w:rsidP="00373A9B">
    <w:pPr>
      <w:framePr w:w="1694" w:h="567" w:wrap="notBeside" w:vAnchor="page" w:hAnchor="page" w:x="538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373A9B">
      <w:rPr>
        <w:caps/>
        <w:spacing w:val="8"/>
        <w:kern w:val="20"/>
        <w:sz w:val="14"/>
        <w:szCs w:val="14"/>
        <w:lang w:val="en-GB" w:bidi="ar-SA"/>
      </w:rPr>
      <w:t>273 43 BUŠTĚHRAD</w:t>
    </w:r>
  </w:p>
  <w:p w:rsidR="006B599E" w:rsidRDefault="006B599E" w:rsidP="00D33E16">
    <w:pPr>
      <w:pStyle w:val="Zpat"/>
      <w:ind w:firstLine="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9E" w:rsidRPr="00BE3DFC" w:rsidRDefault="006B599E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:rsidR="00A1314E" w:rsidRPr="00C54FE8" w:rsidRDefault="00A1314E" w:rsidP="00A1314E">
    <w:pPr>
      <w:framePr w:w="4315" w:h="567" w:wrap="notBeside" w:vAnchor="page" w:hAnchor="page" w:x="85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C54FE8">
      <w:rPr>
        <w:caps/>
        <w:spacing w:val="8"/>
        <w:kern w:val="20"/>
        <w:sz w:val="14"/>
        <w:szCs w:val="14"/>
        <w:lang w:val="en-GB" w:bidi="ar-SA"/>
      </w:rPr>
      <w:t>kontakt pro média | </w:t>
    </w:r>
    <w:r w:rsidR="004906EB">
      <w:rPr>
        <w:caps/>
        <w:spacing w:val="8"/>
        <w:kern w:val="20"/>
        <w:sz w:val="14"/>
        <w:szCs w:val="14"/>
        <w:lang w:val="en-GB" w:bidi="ar-SA"/>
      </w:rPr>
      <w:t>Ing. Jana simčinová</w:t>
    </w:r>
  </w:p>
  <w:p w:rsidR="00A1314E" w:rsidRPr="00C54FE8" w:rsidRDefault="004906EB" w:rsidP="00A1314E">
    <w:pPr>
      <w:framePr w:w="4315" w:h="567" w:wrap="notBeside" w:vAnchor="page" w:hAnchor="page" w:x="85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jana.simcinova</w:t>
    </w:r>
    <w:r w:rsidR="00A1314E" w:rsidRPr="00C54FE8">
      <w:rPr>
        <w:caps/>
        <w:spacing w:val="8"/>
        <w:kern w:val="20"/>
        <w:sz w:val="14"/>
        <w:szCs w:val="14"/>
        <w:lang w:val="en-GB" w:bidi="ar-SA"/>
      </w:rPr>
      <w:t>@cvut.cz</w:t>
    </w:r>
  </w:p>
  <w:p w:rsidR="00A1314E" w:rsidRPr="004E4774" w:rsidRDefault="00A1314E" w:rsidP="00A1314E">
    <w:pPr>
      <w:framePr w:w="4315" w:h="567" w:wrap="notBeside" w:vAnchor="page" w:hAnchor="page" w:x="85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C54FE8">
      <w:rPr>
        <w:caps/>
        <w:spacing w:val="8"/>
        <w:kern w:val="20"/>
        <w:sz w:val="14"/>
        <w:szCs w:val="14"/>
        <w:lang w:val="en-GB" w:bidi="ar-SA"/>
      </w:rPr>
      <w:t>+420</w:t>
    </w:r>
    <w:r w:rsidR="004906EB">
      <w:rPr>
        <w:caps/>
        <w:spacing w:val="8"/>
        <w:kern w:val="20"/>
        <w:sz w:val="14"/>
        <w:szCs w:val="14"/>
        <w:lang w:val="en-GB" w:bidi="ar-SA"/>
      </w:rPr>
      <w:t> 605 924 801</w:t>
    </w:r>
  </w:p>
  <w:p w:rsidR="00373A9B" w:rsidRPr="00C54FE8" w:rsidRDefault="00373A9B" w:rsidP="00373A9B">
    <w:pPr>
      <w:framePr w:w="1694" w:h="567" w:wrap="notBeside" w:vAnchor="page" w:hAnchor="page" w:x="538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UCEEB</w:t>
    </w:r>
  </w:p>
  <w:p w:rsidR="00373A9B" w:rsidRDefault="00373A9B" w:rsidP="00373A9B">
    <w:pPr>
      <w:framePr w:w="1694" w:h="567" w:wrap="notBeside" w:vAnchor="page" w:hAnchor="page" w:x="538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Třinecká 1024</w:t>
    </w:r>
  </w:p>
  <w:p w:rsidR="00373A9B" w:rsidRPr="00C54FE8" w:rsidRDefault="00373A9B" w:rsidP="00373A9B">
    <w:pPr>
      <w:framePr w:w="1694" w:h="567" w:wrap="notBeside" w:vAnchor="page" w:hAnchor="page" w:x="538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373A9B">
      <w:rPr>
        <w:caps/>
        <w:spacing w:val="8"/>
        <w:kern w:val="20"/>
        <w:sz w:val="14"/>
        <w:szCs w:val="14"/>
        <w:lang w:val="en-GB" w:bidi="ar-SA"/>
      </w:rPr>
      <w:t>273 43 BUŠTĚHRAD</w:t>
    </w:r>
  </w:p>
  <w:p w:rsidR="006B599E" w:rsidRPr="00BE3DFC" w:rsidRDefault="00AE0870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2A0BA8D0" wp14:editId="624B1293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071C0C" wp14:editId="79CBBC3E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2="http://schemas.microsoft.com/office/drawing/2015/10/21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 xmlns:w15="http://schemas.microsoft.com/office/word/2012/wordml"/>
                        </a:ext>
                        <a:ext uri="{C572A759-6A51-4108-AA02-DFA0A04FC94B}">
                          <ma14:wrappingTextBoxFlag xmlns:cx2="http://schemas.microsoft.com/office/drawing/2015/10/21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 xmlns:w15="http://schemas.microsoft.com/office/word/2012/wordml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0C28A54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F9" w:rsidRDefault="00846FF9" w:rsidP="003829EA">
      <w:pPr>
        <w:spacing w:line="240" w:lineRule="auto"/>
      </w:pPr>
      <w:r>
        <w:separator/>
      </w:r>
    </w:p>
  </w:footnote>
  <w:footnote w:type="continuationSeparator" w:id="0">
    <w:p w:rsidR="00846FF9" w:rsidRDefault="00846FF9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9E" w:rsidRPr="004764D3" w:rsidRDefault="006B599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1B4326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1B4326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:rsidR="006B599E" w:rsidRPr="004764D3" w:rsidRDefault="006B599E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:rsidR="006B599E" w:rsidRDefault="00AE0870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5719A311" wp14:editId="0D9198E6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5A35B3D" wp14:editId="06F00908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cx2="http://schemas.microsoft.com/office/drawing/2015/10/21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 xmlns:w15="http://schemas.microsoft.com/office/word/2012/wordml"/>
                        </a:ext>
                        <a:ext uri="{C572A759-6A51-4108-AA02-DFA0A04FC94B}">
                          <ma14:wrappingTextBoxFlag xmlns:cx2="http://schemas.microsoft.com/office/drawing/2015/10/21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 xmlns:w15="http://schemas.microsoft.com/office/word/2012/wordml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5890105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9E" w:rsidRPr="001E3831" w:rsidRDefault="006B599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1B4326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1B4326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2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:rsidR="003429B8" w:rsidRDefault="004906EB" w:rsidP="003429B8">
    <w:pPr>
      <w:pStyle w:val="Zahlavi"/>
      <w:framePr w:w="5853" w:h="544" w:wrap="notBeside" w:x="5019" w:y="3233"/>
    </w:pPr>
    <w:r>
      <w:t>Univerzitní centrum energeticky efektivních budov</w:t>
    </w:r>
    <w:r w:rsidR="003429B8">
      <w:t> | </w:t>
    </w:r>
    <w:r>
      <w:t>marketingové oddělení</w:t>
    </w:r>
  </w:p>
  <w:p w:rsidR="006B599E" w:rsidRDefault="004906EB" w:rsidP="003429B8">
    <w:pPr>
      <w:pStyle w:val="Zahlavi"/>
      <w:framePr w:w="5853" w:h="544" w:wrap="notBeside" w:x="5019" w:y="3233"/>
    </w:pPr>
    <w:r>
      <w:t>Třinecká 1024, 273 43 buštěhrad</w:t>
    </w:r>
  </w:p>
  <w:p w:rsidR="003429B8" w:rsidRPr="001442C5" w:rsidRDefault="003429B8" w:rsidP="003429B8">
    <w:pPr>
      <w:pStyle w:val="Zahlavi"/>
      <w:framePr w:w="5853" w:h="544" w:wrap="notBeside" w:x="5019" w:y="3233"/>
    </w:pPr>
    <w:r>
      <w:t xml:space="preserve">V Praze </w:t>
    </w:r>
    <w:r w:rsidR="002553A2">
      <w:fldChar w:fldCharType="begin"/>
    </w:r>
    <w:r w:rsidR="002553A2">
      <w:instrText xml:space="preserve"> DATE  \@ "d. M. yyyy" </w:instrText>
    </w:r>
    <w:r w:rsidR="002553A2">
      <w:fldChar w:fldCharType="separate"/>
    </w:r>
    <w:r w:rsidR="001B4326">
      <w:rPr>
        <w:noProof/>
      </w:rPr>
      <w:t>28. 11. 2016</w:t>
    </w:r>
    <w:r w:rsidR="002553A2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gr. Andrea Vondráková">
    <w15:presenceInfo w15:providerId="AD" w15:userId="S-1-5-21-3790076472-805733362-72324250-103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DC"/>
    <w:rsid w:val="000403B8"/>
    <w:rsid w:val="00040442"/>
    <w:rsid w:val="00051265"/>
    <w:rsid w:val="000633F2"/>
    <w:rsid w:val="00071B94"/>
    <w:rsid w:val="00080867"/>
    <w:rsid w:val="0009567B"/>
    <w:rsid w:val="000A4D7F"/>
    <w:rsid w:val="000A536A"/>
    <w:rsid w:val="000F3D93"/>
    <w:rsid w:val="00102630"/>
    <w:rsid w:val="001442C5"/>
    <w:rsid w:val="00157B3F"/>
    <w:rsid w:val="001766B4"/>
    <w:rsid w:val="001B4326"/>
    <w:rsid w:val="001C330B"/>
    <w:rsid w:val="001C7E6B"/>
    <w:rsid w:val="001E3831"/>
    <w:rsid w:val="001E7F73"/>
    <w:rsid w:val="001F1462"/>
    <w:rsid w:val="002553A2"/>
    <w:rsid w:val="00297CB8"/>
    <w:rsid w:val="002A4B9F"/>
    <w:rsid w:val="003027C5"/>
    <w:rsid w:val="003429B8"/>
    <w:rsid w:val="003559A8"/>
    <w:rsid w:val="00362CEF"/>
    <w:rsid w:val="003651C0"/>
    <w:rsid w:val="00373A9B"/>
    <w:rsid w:val="003829EA"/>
    <w:rsid w:val="00387CAD"/>
    <w:rsid w:val="003A768B"/>
    <w:rsid w:val="00400F34"/>
    <w:rsid w:val="00406215"/>
    <w:rsid w:val="00420F6D"/>
    <w:rsid w:val="00427F23"/>
    <w:rsid w:val="004345FB"/>
    <w:rsid w:val="00444BCF"/>
    <w:rsid w:val="00452718"/>
    <w:rsid w:val="004529D4"/>
    <w:rsid w:val="00456DB3"/>
    <w:rsid w:val="00475AD6"/>
    <w:rsid w:val="004764D3"/>
    <w:rsid w:val="004818F2"/>
    <w:rsid w:val="004906EB"/>
    <w:rsid w:val="004C34B5"/>
    <w:rsid w:val="004C66A4"/>
    <w:rsid w:val="004E4774"/>
    <w:rsid w:val="00521253"/>
    <w:rsid w:val="0055014E"/>
    <w:rsid w:val="00562ED1"/>
    <w:rsid w:val="00566042"/>
    <w:rsid w:val="00571A0A"/>
    <w:rsid w:val="00574099"/>
    <w:rsid w:val="005901D3"/>
    <w:rsid w:val="005E759D"/>
    <w:rsid w:val="00606370"/>
    <w:rsid w:val="00636B99"/>
    <w:rsid w:val="006463CA"/>
    <w:rsid w:val="00670B4B"/>
    <w:rsid w:val="006A5745"/>
    <w:rsid w:val="006B599E"/>
    <w:rsid w:val="007334A1"/>
    <w:rsid w:val="00740CE3"/>
    <w:rsid w:val="007850A3"/>
    <w:rsid w:val="00790AFA"/>
    <w:rsid w:val="00794A38"/>
    <w:rsid w:val="007C4D63"/>
    <w:rsid w:val="007D57DB"/>
    <w:rsid w:val="007D5B59"/>
    <w:rsid w:val="00846FF9"/>
    <w:rsid w:val="008D4B2A"/>
    <w:rsid w:val="008F522A"/>
    <w:rsid w:val="00925272"/>
    <w:rsid w:val="00941856"/>
    <w:rsid w:val="009523A8"/>
    <w:rsid w:val="009566D3"/>
    <w:rsid w:val="00997E73"/>
    <w:rsid w:val="009A04F0"/>
    <w:rsid w:val="009B3936"/>
    <w:rsid w:val="009B5DDE"/>
    <w:rsid w:val="009F6BE8"/>
    <w:rsid w:val="00A059A7"/>
    <w:rsid w:val="00A1314E"/>
    <w:rsid w:val="00A26BD5"/>
    <w:rsid w:val="00A410A3"/>
    <w:rsid w:val="00A5019A"/>
    <w:rsid w:val="00A75551"/>
    <w:rsid w:val="00A8087B"/>
    <w:rsid w:val="00AE0870"/>
    <w:rsid w:val="00B13F66"/>
    <w:rsid w:val="00B16C87"/>
    <w:rsid w:val="00B31C80"/>
    <w:rsid w:val="00B51A0D"/>
    <w:rsid w:val="00B701BF"/>
    <w:rsid w:val="00BA7FD8"/>
    <w:rsid w:val="00BE3A4A"/>
    <w:rsid w:val="00BE3DFC"/>
    <w:rsid w:val="00C05447"/>
    <w:rsid w:val="00C426DC"/>
    <w:rsid w:val="00C54FE8"/>
    <w:rsid w:val="00C64C75"/>
    <w:rsid w:val="00C80849"/>
    <w:rsid w:val="00CA7FB1"/>
    <w:rsid w:val="00CE6DA7"/>
    <w:rsid w:val="00D108FD"/>
    <w:rsid w:val="00D33E16"/>
    <w:rsid w:val="00D631C8"/>
    <w:rsid w:val="00D81B9E"/>
    <w:rsid w:val="00DA704A"/>
    <w:rsid w:val="00DC58B9"/>
    <w:rsid w:val="00DC662C"/>
    <w:rsid w:val="00E31A05"/>
    <w:rsid w:val="00E7485F"/>
    <w:rsid w:val="00E82A26"/>
    <w:rsid w:val="00E83E4F"/>
    <w:rsid w:val="00EB66DF"/>
    <w:rsid w:val="00EC31C7"/>
    <w:rsid w:val="00EC618B"/>
    <w:rsid w:val="00F067D8"/>
    <w:rsid w:val="00F11829"/>
    <w:rsid w:val="00F154F8"/>
    <w:rsid w:val="00F23D38"/>
    <w:rsid w:val="00F679AC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qFormat/>
    <w:rsid w:val="00C54FE8"/>
    <w:pPr>
      <w:framePr w:w="1980" w:h="547" w:wrap="notBeside" w:vAnchor="page" w:hAnchor="page" w:x="802" w:y="3507"/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qFormat/>
    <w:rsid w:val="00C54FE8"/>
    <w:pPr>
      <w:framePr w:w="1980" w:h="547" w:wrap="notBeside" w:vAnchor="page" w:hAnchor="page" w:x="802" w:y="3507"/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op-expo.cz/ceep-2015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oistureguard.cz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cijan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4CBFC9-11E7-434D-8BF8-EF29D11A4D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98F266-75C0-404F-A479-7B822D0F9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C2A86-DBCC-4DE6-A395-9E82CD6C3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1B4D86-7FB3-423E-8A6A-83A7FD1E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</Template>
  <TotalTime>0</TotalTime>
  <Pages>2</Pages>
  <Words>527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Simčinová</dc:creator>
  <cp:lastModifiedBy>Jana Simčinová</cp:lastModifiedBy>
  <cp:revision>2</cp:revision>
  <cp:lastPrinted>2016-11-28T13:53:00Z</cp:lastPrinted>
  <dcterms:created xsi:type="dcterms:W3CDTF">2016-11-28T15:23:00Z</dcterms:created>
  <dcterms:modified xsi:type="dcterms:W3CDTF">2016-11-28T15:23:00Z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