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38A7" w14:textId="77777777" w:rsidR="00AD0ED9" w:rsidRPr="003E0937" w:rsidRDefault="00224B97" w:rsidP="000421D9">
      <w:pPr>
        <w:pStyle w:val="Zahlav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univerzitní centrum energeticky efektivních budov ČVUT</w:t>
      </w:r>
      <w:r w:rsidR="0080004C">
        <w:rPr>
          <w:rFonts w:cs="Arial"/>
          <w:sz w:val="24"/>
          <w:szCs w:val="24"/>
        </w:rPr>
        <w:t xml:space="preserve"> </w:t>
      </w:r>
      <w:r w:rsidRPr="003E0937">
        <w:rPr>
          <w:rFonts w:cs="Arial"/>
          <w:sz w:val="24"/>
          <w:szCs w:val="24"/>
        </w:rPr>
        <w:t>|</w:t>
      </w:r>
      <w:r>
        <w:rPr>
          <w:rFonts w:cs="Arial"/>
          <w:sz w:val="24"/>
          <w:szCs w:val="24"/>
        </w:rPr>
        <w:t xml:space="preserve"> marketingové oddělení </w:t>
      </w:r>
    </w:p>
    <w:p w14:paraId="3EA229E5" w14:textId="77777777" w:rsidR="000421D9" w:rsidRPr="003E0937" w:rsidRDefault="00224B97" w:rsidP="000421D9">
      <w:pPr>
        <w:pStyle w:val="Zahlav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třinecká 1024, 273 43 buštěhrad </w:t>
      </w:r>
    </w:p>
    <w:p w14:paraId="6E2E1E1D" w14:textId="77777777" w:rsidR="000421D9" w:rsidRPr="003E0937" w:rsidRDefault="000421D9" w:rsidP="000421D9">
      <w:pPr>
        <w:pStyle w:val="Zahlavi"/>
        <w:rPr>
          <w:rFonts w:cs="Arial"/>
          <w:sz w:val="24"/>
          <w:szCs w:val="24"/>
        </w:rPr>
      </w:pPr>
    </w:p>
    <w:p w14:paraId="7A463C43" w14:textId="77777777" w:rsidR="000421D9" w:rsidRDefault="000421D9" w:rsidP="00224B97">
      <w:pPr>
        <w:pStyle w:val="Zahlavi"/>
        <w:rPr>
          <w:rFonts w:cs="Arial"/>
          <w:sz w:val="24"/>
          <w:szCs w:val="24"/>
        </w:rPr>
      </w:pPr>
      <w:r w:rsidRPr="003E0937">
        <w:rPr>
          <w:rFonts w:cs="Arial"/>
          <w:sz w:val="24"/>
          <w:szCs w:val="24"/>
        </w:rPr>
        <w:t>Kontakt pro média |</w:t>
      </w:r>
      <w:r w:rsidR="00224B97">
        <w:rPr>
          <w:rFonts w:cs="Arial"/>
          <w:sz w:val="24"/>
          <w:szCs w:val="24"/>
        </w:rPr>
        <w:t xml:space="preserve"> ING. Jana simčinová </w:t>
      </w:r>
    </w:p>
    <w:p w14:paraId="7382CEBF" w14:textId="77777777" w:rsidR="00224B97" w:rsidRPr="0080004C" w:rsidRDefault="007460CA" w:rsidP="00224B97">
      <w:pPr>
        <w:pStyle w:val="Zahlavi"/>
        <w:rPr>
          <w:rFonts w:cs="Arial"/>
          <w:color w:val="000000" w:themeColor="text1"/>
          <w:sz w:val="24"/>
          <w:szCs w:val="24"/>
        </w:rPr>
      </w:pPr>
      <w:hyperlink r:id="rId11" w:history="1">
        <w:r w:rsidR="00224B97" w:rsidRPr="0080004C">
          <w:rPr>
            <w:rStyle w:val="Hypertextovodkaz"/>
            <w:rFonts w:cs="Arial"/>
            <w:color w:val="000000" w:themeColor="text1"/>
            <w:sz w:val="24"/>
            <w:szCs w:val="24"/>
            <w:u w:val="none"/>
          </w:rPr>
          <w:t>jana.simcinova@cvut.cz</w:t>
        </w:r>
      </w:hyperlink>
    </w:p>
    <w:p w14:paraId="6DCDD640" w14:textId="1DA59298" w:rsidR="002459E3" w:rsidRDefault="00224B97" w:rsidP="0080004C">
      <w:pPr>
        <w:pStyle w:val="Nadpiszpravy"/>
        <w:jc w:val="both"/>
      </w:pPr>
      <w:r w:rsidRPr="00224B97">
        <w:t>+420</w:t>
      </w:r>
      <w:r>
        <w:t xml:space="preserve"> </w:t>
      </w:r>
      <w:r w:rsidRPr="00224B97">
        <w:t>605</w:t>
      </w:r>
      <w:r w:rsidRPr="00224B97">
        <w:rPr>
          <w:rFonts w:ascii="Cambria" w:hAnsi="Cambria" w:cs="Cambria"/>
        </w:rPr>
        <w:t> </w:t>
      </w:r>
      <w:r w:rsidRPr="00224B97">
        <w:t>924</w:t>
      </w:r>
      <w:r w:rsidR="002459E3">
        <w:rPr>
          <w:rFonts w:ascii="Cambria" w:hAnsi="Cambria" w:cs="Cambria"/>
        </w:rPr>
        <w:t> </w:t>
      </w:r>
      <w:r w:rsidRPr="00224B97">
        <w:t>801</w:t>
      </w:r>
    </w:p>
    <w:p w14:paraId="697CAEA4" w14:textId="77777777" w:rsidR="002459E3" w:rsidRDefault="002459E3" w:rsidP="0080004C">
      <w:pPr>
        <w:pStyle w:val="Nadpiszpravy"/>
        <w:jc w:val="both"/>
      </w:pPr>
    </w:p>
    <w:p w14:paraId="71957EC4" w14:textId="6B969FB0" w:rsidR="0080004C" w:rsidRDefault="004A1893" w:rsidP="006D0CB1">
      <w:pPr>
        <w:pStyle w:val="Nadpiszpravy"/>
        <w:rPr>
          <w:sz w:val="28"/>
          <w:szCs w:val="28"/>
        </w:rPr>
      </w:pPr>
      <w:r>
        <w:rPr>
          <w:sz w:val="28"/>
          <w:szCs w:val="28"/>
        </w:rPr>
        <w:t>ČVUT P</w:t>
      </w:r>
      <w:r w:rsidR="002E6934" w:rsidRPr="002E6934">
        <w:rPr>
          <w:sz w:val="28"/>
          <w:szCs w:val="28"/>
        </w:rPr>
        <w:t>ředstavuje designový betonový mobiliář Levitee</w:t>
      </w:r>
      <w:r>
        <w:rPr>
          <w:sz w:val="28"/>
          <w:szCs w:val="28"/>
        </w:rPr>
        <w:t xml:space="preserve">, který umoŽŇUJE INSTALACI INTELIGENTNÍCH TECHNOLOGIÍ  </w:t>
      </w:r>
    </w:p>
    <w:p w14:paraId="14F98933" w14:textId="77777777" w:rsidR="002E6934" w:rsidRDefault="002E6934" w:rsidP="0080004C">
      <w:pPr>
        <w:pStyle w:val="Nadpiszpravy"/>
        <w:jc w:val="both"/>
        <w:rPr>
          <w:sz w:val="28"/>
          <w:szCs w:val="28"/>
        </w:rPr>
      </w:pPr>
    </w:p>
    <w:p w14:paraId="0F2D0AE2" w14:textId="5701BD32" w:rsidR="0062612C" w:rsidRPr="0062612C" w:rsidRDefault="002E6934" w:rsidP="0062612C">
      <w:pPr>
        <w:jc w:val="both"/>
        <w:rPr>
          <w:b/>
          <w:sz w:val="24"/>
        </w:rPr>
      </w:pPr>
      <w:r w:rsidRPr="002E6934">
        <w:rPr>
          <w:b/>
          <w:color w:val="000000" w:themeColor="text1"/>
          <w:sz w:val="24"/>
        </w:rPr>
        <w:t xml:space="preserve">Univerzitní centrum energeticky efektivních budov ČVUT vyvinulo designovou sadu </w:t>
      </w:r>
      <w:r w:rsidR="00C13329">
        <w:rPr>
          <w:b/>
          <w:color w:val="000000" w:themeColor="text1"/>
          <w:sz w:val="24"/>
        </w:rPr>
        <w:t xml:space="preserve">betonového městského mobiliáře </w:t>
      </w:r>
      <w:proofErr w:type="spellStart"/>
      <w:r w:rsidR="00C13329">
        <w:rPr>
          <w:b/>
          <w:color w:val="000000" w:themeColor="text1"/>
          <w:sz w:val="24"/>
        </w:rPr>
        <w:t>Levitee</w:t>
      </w:r>
      <w:proofErr w:type="spellEnd"/>
      <w:r w:rsidRPr="002E6934">
        <w:rPr>
          <w:b/>
          <w:color w:val="000000" w:themeColor="text1"/>
          <w:sz w:val="24"/>
        </w:rPr>
        <w:t xml:space="preserve"> s možností instalace inteligentních technologií. Veřejnosti se novinka představí ve dnech 5. až 6. června </w:t>
      </w:r>
      <w:r w:rsidR="008454B8">
        <w:rPr>
          <w:b/>
          <w:color w:val="000000" w:themeColor="text1"/>
          <w:sz w:val="24"/>
        </w:rPr>
        <w:t xml:space="preserve">2019 </w:t>
      </w:r>
      <w:r w:rsidRPr="002E6934">
        <w:rPr>
          <w:b/>
          <w:color w:val="000000" w:themeColor="text1"/>
          <w:sz w:val="24"/>
        </w:rPr>
        <w:t xml:space="preserve">na brněnském veletrhu </w:t>
      </w:r>
      <w:proofErr w:type="spellStart"/>
      <w:r w:rsidRPr="002E6934">
        <w:rPr>
          <w:b/>
          <w:color w:val="000000" w:themeColor="text1"/>
          <w:sz w:val="24"/>
        </w:rPr>
        <w:t>Urbis</w:t>
      </w:r>
      <w:proofErr w:type="spellEnd"/>
      <w:r w:rsidRPr="002E6934">
        <w:rPr>
          <w:b/>
          <w:color w:val="000000" w:themeColor="text1"/>
          <w:sz w:val="24"/>
        </w:rPr>
        <w:t xml:space="preserve"> Smart City Fair, kde bude soutěžit o Zlatou medaili udělovanou mezinárodní odbornou komisí nejlepším vystaveným produktům.</w:t>
      </w:r>
      <w:r w:rsidR="0062612C" w:rsidRPr="0062612C">
        <w:rPr>
          <w:b/>
          <w:sz w:val="24"/>
        </w:rPr>
        <w:t xml:space="preserve">  </w:t>
      </w:r>
    </w:p>
    <w:p w14:paraId="4E07464F" w14:textId="77777777" w:rsidR="0062612C" w:rsidRDefault="0062612C" w:rsidP="0062612C">
      <w:pPr>
        <w:jc w:val="both"/>
      </w:pPr>
      <w:bookmarkStart w:id="0" w:name="_GoBack"/>
      <w:bookmarkEnd w:id="0"/>
    </w:p>
    <w:p w14:paraId="3E1646A5" w14:textId="74E5BAE9" w:rsid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 w:rsidRPr="002E6934">
        <w:rPr>
          <w:b w:val="0"/>
          <w:bCs w:val="0"/>
          <w:caps w:val="0"/>
          <w:spacing w:val="0"/>
        </w:rPr>
        <w:t>Mobiliář byl navržen jako sada tvořená konzolovou lavičkou a doplňky, které by měly přinést širokou variabilitu při umísťování do veřejného prostoru. Jeho řešení navazuje na vývoj započatý již v roce 2015 a vychází z rešerší prováděných mezi výrobci i koncovými uživateli.</w:t>
      </w:r>
    </w:p>
    <w:p w14:paraId="2C4070EF" w14:textId="77777777" w:rsidR="002E6934" w:rsidRP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</w:p>
    <w:p w14:paraId="4029C781" w14:textId="4DC165FC" w:rsidR="006821E0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 w:rsidRPr="002E6934">
        <w:rPr>
          <w:b w:val="0"/>
          <w:bCs w:val="0"/>
          <w:caps w:val="0"/>
          <w:spacing w:val="0"/>
        </w:rPr>
        <w:t>„Náš tým byl přítomen při vývoji prototypu první chytré lavičky v ČR s názvem „</w:t>
      </w:r>
      <w:proofErr w:type="spellStart"/>
      <w:r w:rsidRPr="002E6934">
        <w:rPr>
          <w:b w:val="0"/>
          <w:bCs w:val="0"/>
          <w:caps w:val="0"/>
          <w:spacing w:val="0"/>
        </w:rPr>
        <w:t>CapaSitty</w:t>
      </w:r>
      <w:proofErr w:type="spellEnd"/>
      <w:r w:rsidR="006908B5">
        <w:rPr>
          <w:b w:val="0"/>
          <w:bCs w:val="0"/>
          <w:caps w:val="0"/>
          <w:spacing w:val="0"/>
        </w:rPr>
        <w:t>“</w:t>
      </w:r>
      <w:r w:rsidRPr="002E6934">
        <w:rPr>
          <w:b w:val="0"/>
          <w:bCs w:val="0"/>
          <w:caps w:val="0"/>
          <w:spacing w:val="0"/>
        </w:rPr>
        <w:t>, která byla prezentována i na světové výstavě EXPO 2015 v italském Miláně</w:t>
      </w:r>
      <w:r w:rsidR="00D62B20">
        <w:rPr>
          <w:b w:val="0"/>
          <w:bCs w:val="0"/>
          <w:caps w:val="0"/>
          <w:spacing w:val="0"/>
        </w:rPr>
        <w:t>,“ říká vedoucí projektu Tomáš Vlach</w:t>
      </w:r>
      <w:r w:rsidR="006821E0">
        <w:rPr>
          <w:b w:val="0"/>
          <w:bCs w:val="0"/>
          <w:caps w:val="0"/>
          <w:spacing w:val="0"/>
        </w:rPr>
        <w:t>.</w:t>
      </w:r>
      <w:r w:rsidRPr="002E6934">
        <w:rPr>
          <w:b w:val="0"/>
          <w:bCs w:val="0"/>
          <w:caps w:val="0"/>
          <w:spacing w:val="0"/>
        </w:rPr>
        <w:t xml:space="preserve"> Po jejím skončení se v</w:t>
      </w:r>
      <w:r w:rsidR="00F314DD">
        <w:rPr>
          <w:b w:val="0"/>
          <w:bCs w:val="0"/>
          <w:caps w:val="0"/>
          <w:spacing w:val="0"/>
        </w:rPr>
        <w:t> </w:t>
      </w:r>
      <w:r w:rsidRPr="002E6934">
        <w:rPr>
          <w:b w:val="0"/>
          <w:bCs w:val="0"/>
          <w:caps w:val="0"/>
          <w:spacing w:val="0"/>
        </w:rPr>
        <w:t>tuzemsku s chytrými lavičkami obrazně řečeno roztrhl pytel. Postupně však začal převažovat spíše negativní názor veře</w:t>
      </w:r>
      <w:r w:rsidR="009109AD">
        <w:rPr>
          <w:b w:val="0"/>
          <w:bCs w:val="0"/>
          <w:caps w:val="0"/>
          <w:spacing w:val="0"/>
        </w:rPr>
        <w:t xml:space="preserve">jnosti. </w:t>
      </w:r>
    </w:p>
    <w:p w14:paraId="33552145" w14:textId="77777777" w:rsidR="006821E0" w:rsidRDefault="006821E0" w:rsidP="002E6934">
      <w:pPr>
        <w:pStyle w:val="Nadpiszpravy"/>
        <w:jc w:val="both"/>
        <w:rPr>
          <w:b w:val="0"/>
          <w:bCs w:val="0"/>
          <w:caps w:val="0"/>
          <w:spacing w:val="0"/>
        </w:rPr>
      </w:pPr>
    </w:p>
    <w:p w14:paraId="77A107D9" w14:textId="42CDBA02" w:rsidR="002E6934" w:rsidRPr="002E6934" w:rsidRDefault="009109AD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>
        <w:rPr>
          <w:b w:val="0"/>
          <w:bCs w:val="0"/>
          <w:caps w:val="0"/>
          <w:spacing w:val="0"/>
        </w:rPr>
        <w:t>Na základě komunikace s </w:t>
      </w:r>
      <w:r w:rsidR="002E6934" w:rsidRPr="002E6934">
        <w:rPr>
          <w:b w:val="0"/>
          <w:bCs w:val="0"/>
          <w:caps w:val="0"/>
          <w:spacing w:val="0"/>
        </w:rPr>
        <w:t xml:space="preserve">výrobci i uživateli byly určeny jako hlavní důvody vysoká pořizovací cena, nedostatečná variabilita vlivem omezené orientace </w:t>
      </w:r>
      <w:proofErr w:type="spellStart"/>
      <w:r w:rsidR="002E6934" w:rsidRPr="002E6934">
        <w:rPr>
          <w:b w:val="0"/>
          <w:bCs w:val="0"/>
          <w:caps w:val="0"/>
          <w:spacing w:val="0"/>
        </w:rPr>
        <w:t>fotovoltaického</w:t>
      </w:r>
      <w:proofErr w:type="spellEnd"/>
      <w:r w:rsidR="002E6934" w:rsidRPr="002E6934">
        <w:rPr>
          <w:b w:val="0"/>
          <w:bCs w:val="0"/>
          <w:caps w:val="0"/>
          <w:spacing w:val="0"/>
        </w:rPr>
        <w:t xml:space="preserve"> </w:t>
      </w:r>
      <w:r w:rsidR="002E6934" w:rsidRPr="002E6934">
        <w:rPr>
          <w:b w:val="0"/>
          <w:bCs w:val="0"/>
          <w:caps w:val="0"/>
          <w:spacing w:val="0"/>
        </w:rPr>
        <w:lastRenderedPageBreak/>
        <w:t>panelu, nevh</w:t>
      </w:r>
      <w:r>
        <w:rPr>
          <w:b w:val="0"/>
          <w:bCs w:val="0"/>
          <w:caps w:val="0"/>
          <w:spacing w:val="0"/>
        </w:rPr>
        <w:t>odný a </w:t>
      </w:r>
      <w:r w:rsidR="002E6934" w:rsidRPr="002E6934">
        <w:rPr>
          <w:b w:val="0"/>
          <w:bCs w:val="0"/>
          <w:caps w:val="0"/>
          <w:spacing w:val="0"/>
        </w:rPr>
        <w:t xml:space="preserve">rušivý vzhled. </w:t>
      </w:r>
      <w:r w:rsidR="00BF7199">
        <w:rPr>
          <w:b w:val="0"/>
          <w:bCs w:val="0"/>
          <w:caps w:val="0"/>
          <w:spacing w:val="0"/>
        </w:rPr>
        <w:t>„</w:t>
      </w:r>
      <w:r w:rsidR="002E6934" w:rsidRPr="002E6934">
        <w:rPr>
          <w:b w:val="0"/>
          <w:bCs w:val="0"/>
          <w:caps w:val="0"/>
          <w:spacing w:val="0"/>
        </w:rPr>
        <w:t xml:space="preserve">Proto </w:t>
      </w:r>
      <w:r>
        <w:rPr>
          <w:b w:val="0"/>
          <w:bCs w:val="0"/>
          <w:caps w:val="0"/>
          <w:spacing w:val="0"/>
        </w:rPr>
        <w:t>se náš tým rozhodl pokračovat a </w:t>
      </w:r>
      <w:r w:rsidR="002E6934" w:rsidRPr="002E6934">
        <w:rPr>
          <w:b w:val="0"/>
          <w:bCs w:val="0"/>
          <w:caps w:val="0"/>
          <w:spacing w:val="0"/>
        </w:rPr>
        <w:t>vyvinout novou lavičku oproštěnou od předchozích řešení, která by mohla fungovat a lákat k</w:t>
      </w:r>
      <w:r w:rsidR="006908B5">
        <w:rPr>
          <w:b w:val="0"/>
          <w:bCs w:val="0"/>
          <w:caps w:val="0"/>
          <w:spacing w:val="0"/>
        </w:rPr>
        <w:t> </w:t>
      </w:r>
      <w:r w:rsidR="002E6934" w:rsidRPr="002E6934">
        <w:rPr>
          <w:b w:val="0"/>
          <w:bCs w:val="0"/>
          <w:caps w:val="0"/>
          <w:spacing w:val="0"/>
        </w:rPr>
        <w:t xml:space="preserve">odpočinku i jako obyčejná lavička bez instalace inteligentních technologií, ale zároveň by umožňovala jejich snadnou a variabilní montáž a nepůsobila rušivě na své okolí,“ </w:t>
      </w:r>
      <w:r w:rsidR="00D62B20">
        <w:rPr>
          <w:b w:val="0"/>
          <w:bCs w:val="0"/>
          <w:caps w:val="0"/>
          <w:spacing w:val="0"/>
        </w:rPr>
        <w:t>dodává</w:t>
      </w:r>
      <w:r w:rsidR="002E6934" w:rsidRPr="002E6934">
        <w:rPr>
          <w:b w:val="0"/>
          <w:bCs w:val="0"/>
          <w:caps w:val="0"/>
          <w:spacing w:val="0"/>
        </w:rPr>
        <w:t xml:space="preserve"> Tomáš Vlach.</w:t>
      </w:r>
    </w:p>
    <w:p w14:paraId="05A4F0F9" w14:textId="77777777" w:rsid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</w:p>
    <w:p w14:paraId="0C4B9478" w14:textId="26CC45F8" w:rsid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 w:rsidRPr="002E6934">
        <w:rPr>
          <w:b w:val="0"/>
          <w:bCs w:val="0"/>
          <w:caps w:val="0"/>
          <w:spacing w:val="0"/>
        </w:rPr>
        <w:t>Lavička „</w:t>
      </w:r>
      <w:proofErr w:type="spellStart"/>
      <w:r w:rsidRPr="002E6934">
        <w:rPr>
          <w:b w:val="0"/>
          <w:bCs w:val="0"/>
          <w:caps w:val="0"/>
          <w:spacing w:val="0"/>
        </w:rPr>
        <w:t>Levitee</w:t>
      </w:r>
      <w:proofErr w:type="spellEnd"/>
      <w:r w:rsidRPr="002E6934">
        <w:rPr>
          <w:b w:val="0"/>
          <w:bCs w:val="0"/>
          <w:caps w:val="0"/>
          <w:spacing w:val="0"/>
        </w:rPr>
        <w:t xml:space="preserve">“ kromě pohodlného krátkodobého odpočinku může uživateli nabít prostřednictvím USB konektoru telefon, poskytnout bezplatné připojení mobilních zařízení k Wi-Fi a ještě měřit kvalitu ovzduší pomocí různých čidel dodávaných podle přání koncového zákazníka, takže se skvěle hodí do konceptu Smart City. </w:t>
      </w:r>
    </w:p>
    <w:p w14:paraId="77B6FCDA" w14:textId="7E0B2306" w:rsidR="002E6934" w:rsidRP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 w:rsidRPr="002E6934">
        <w:rPr>
          <w:b w:val="0"/>
          <w:bCs w:val="0"/>
          <w:caps w:val="0"/>
          <w:spacing w:val="0"/>
        </w:rPr>
        <w:t xml:space="preserve"> </w:t>
      </w:r>
    </w:p>
    <w:p w14:paraId="420F1C20" w14:textId="20F7A7A5" w:rsid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 w:rsidRPr="002E6934">
        <w:rPr>
          <w:b w:val="0"/>
          <w:bCs w:val="0"/>
          <w:caps w:val="0"/>
          <w:spacing w:val="0"/>
        </w:rPr>
        <w:t xml:space="preserve">Inteligentní technologie je možné díky jejich snadné přístupnosti a umístění do ucelených boxů přidávat či ubírat dle potřeby zákazníka i po umístění mobiliáře do terénu. Navíc mohou běžet bez napojení na elektrickou síť, protože lavička si při </w:t>
      </w:r>
      <w:r w:rsidR="009109AD">
        <w:rPr>
          <w:b w:val="0"/>
          <w:bCs w:val="0"/>
          <w:caps w:val="0"/>
          <w:spacing w:val="0"/>
        </w:rPr>
        <w:t>omezené funkcionalitě vystačí s </w:t>
      </w:r>
      <w:r w:rsidRPr="002E6934">
        <w:rPr>
          <w:b w:val="0"/>
          <w:bCs w:val="0"/>
          <w:caps w:val="0"/>
          <w:spacing w:val="0"/>
        </w:rPr>
        <w:t xml:space="preserve">vlastním </w:t>
      </w:r>
      <w:proofErr w:type="spellStart"/>
      <w:r w:rsidRPr="002E6934">
        <w:rPr>
          <w:b w:val="0"/>
          <w:bCs w:val="0"/>
          <w:caps w:val="0"/>
          <w:spacing w:val="0"/>
        </w:rPr>
        <w:t>fotovoltaickým</w:t>
      </w:r>
      <w:proofErr w:type="spellEnd"/>
      <w:r w:rsidRPr="002E6934">
        <w:rPr>
          <w:b w:val="0"/>
          <w:bCs w:val="0"/>
          <w:caps w:val="0"/>
          <w:spacing w:val="0"/>
        </w:rPr>
        <w:t xml:space="preserve"> panelem a baterií, kam ukládá energii do zásoby pro pokrytí provozní potřeby ve chvílích, kdy nesvítí slunce. V p</w:t>
      </w:r>
      <w:r w:rsidR="009109AD">
        <w:rPr>
          <w:b w:val="0"/>
          <w:bCs w:val="0"/>
          <w:caps w:val="0"/>
          <w:spacing w:val="0"/>
        </w:rPr>
        <w:t>řípadě namontování více čidel a </w:t>
      </w:r>
      <w:r w:rsidRPr="002E6934">
        <w:rPr>
          <w:b w:val="0"/>
          <w:bCs w:val="0"/>
          <w:caps w:val="0"/>
          <w:spacing w:val="0"/>
        </w:rPr>
        <w:t xml:space="preserve">dalších prvků s vyšším odběrem elektřiny je možné lavičku připojit k síti, aby s panelem fungovala jako hybridní systém.   </w:t>
      </w:r>
    </w:p>
    <w:p w14:paraId="23731E2A" w14:textId="77777777" w:rsidR="002E6934" w:rsidRP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</w:p>
    <w:p w14:paraId="08CAD15F" w14:textId="714A18EE" w:rsid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 w:rsidRPr="002E6934">
        <w:rPr>
          <w:b w:val="0"/>
          <w:bCs w:val="0"/>
          <w:caps w:val="0"/>
          <w:spacing w:val="0"/>
        </w:rPr>
        <w:t xml:space="preserve">Důraz byl při vývoji kladen na design, který by měl působit zajímavě a přitom na sebe křiklavě neupozorňovat, protože cílem tvůrců je, aby lavička nenásilně zapadla do okolí. Tým ČVUT UCEEB proto na výrobu prezentovaného prototypu připravil originální formu a směs </w:t>
      </w:r>
      <w:r w:rsidRPr="002E6934">
        <w:rPr>
          <w:b w:val="0"/>
          <w:bCs w:val="0"/>
          <w:caps w:val="0"/>
          <w:spacing w:val="0"/>
        </w:rPr>
        <w:lastRenderedPageBreak/>
        <w:t xml:space="preserve">vysokohodnotného betonu. Místo klasických ocelových výztuží použili technické textilie z uhlíkových vláken prosycených polymerní matricí. </w:t>
      </w:r>
      <w:r w:rsidR="009570FB">
        <w:rPr>
          <w:b w:val="0"/>
          <w:bCs w:val="0"/>
          <w:caps w:val="0"/>
          <w:spacing w:val="0"/>
        </w:rPr>
        <w:t xml:space="preserve">Podkladní část lavičky umístěna pod povrch terénu byla navržena </w:t>
      </w:r>
      <w:r w:rsidR="009570FB" w:rsidRPr="002E6934">
        <w:rPr>
          <w:b w:val="0"/>
          <w:bCs w:val="0"/>
          <w:caps w:val="0"/>
          <w:spacing w:val="0"/>
        </w:rPr>
        <w:t>se značným podílem recyklovaného materiálu</w:t>
      </w:r>
      <w:r w:rsidR="009570FB">
        <w:rPr>
          <w:b w:val="0"/>
          <w:bCs w:val="0"/>
          <w:caps w:val="0"/>
          <w:spacing w:val="0"/>
        </w:rPr>
        <w:t>.</w:t>
      </w:r>
    </w:p>
    <w:p w14:paraId="58B6C4E0" w14:textId="3D33D6F9" w:rsidR="002E6934" w:rsidRPr="002E6934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 w:rsidRPr="002E6934">
        <w:rPr>
          <w:b w:val="0"/>
          <w:bCs w:val="0"/>
          <w:caps w:val="0"/>
          <w:spacing w:val="0"/>
        </w:rPr>
        <w:t xml:space="preserve"> </w:t>
      </w:r>
    </w:p>
    <w:p w14:paraId="46852CB3" w14:textId="579FBBAB" w:rsidR="0080004C" w:rsidRDefault="002E6934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 w:rsidRPr="002E6934">
        <w:rPr>
          <w:b w:val="0"/>
          <w:bCs w:val="0"/>
          <w:caps w:val="0"/>
          <w:spacing w:val="0"/>
        </w:rPr>
        <w:t xml:space="preserve">Originální tvarování </w:t>
      </w:r>
      <w:r w:rsidR="009570FB">
        <w:rPr>
          <w:b w:val="0"/>
          <w:bCs w:val="0"/>
          <w:caps w:val="0"/>
          <w:spacing w:val="0"/>
        </w:rPr>
        <w:t xml:space="preserve">uhlíkových </w:t>
      </w:r>
      <w:r w:rsidRPr="002E6934">
        <w:rPr>
          <w:b w:val="0"/>
          <w:bCs w:val="0"/>
          <w:caps w:val="0"/>
          <w:spacing w:val="0"/>
        </w:rPr>
        <w:t>výztuží bylo laboratorně odzkoušeno a je autorsky chráněno stejně jako podoba lavičky. Tyto pevnější a odolnější materiály nepodléhají korozi a tloušťka betonu může být podstatně menší. Díky materiálu a originálnímu tvarování je tak lavička mnohem lehčí a tím pádem snáze transportovatelná, než kdyby byla vyrobena z běžného betonu s tradiční výztuží.</w:t>
      </w:r>
    </w:p>
    <w:p w14:paraId="2686BD20" w14:textId="77777777" w:rsidR="00BF7199" w:rsidRDefault="00BF7199" w:rsidP="002E6934">
      <w:pPr>
        <w:pStyle w:val="Nadpiszpravy"/>
        <w:jc w:val="both"/>
        <w:rPr>
          <w:b w:val="0"/>
          <w:bCs w:val="0"/>
          <w:caps w:val="0"/>
          <w:spacing w:val="0"/>
        </w:rPr>
      </w:pPr>
    </w:p>
    <w:p w14:paraId="5F6C5385" w14:textId="4968889D" w:rsidR="00BF7199" w:rsidRDefault="00BF7199" w:rsidP="002E6934">
      <w:pPr>
        <w:pStyle w:val="Nadpiszpravy"/>
        <w:jc w:val="both"/>
        <w:rPr>
          <w:b w:val="0"/>
          <w:bCs w:val="0"/>
          <w:caps w:val="0"/>
          <w:spacing w:val="0"/>
        </w:rPr>
      </w:pPr>
      <w:r>
        <w:rPr>
          <w:b w:val="0"/>
          <w:bCs w:val="0"/>
          <w:caps w:val="0"/>
          <w:spacing w:val="0"/>
        </w:rPr>
        <w:t xml:space="preserve">Vedle veletrhu </w:t>
      </w:r>
      <w:proofErr w:type="spellStart"/>
      <w:r>
        <w:rPr>
          <w:b w:val="0"/>
          <w:bCs w:val="0"/>
          <w:caps w:val="0"/>
          <w:spacing w:val="0"/>
        </w:rPr>
        <w:t>Urbis</w:t>
      </w:r>
      <w:proofErr w:type="spellEnd"/>
      <w:r>
        <w:rPr>
          <w:b w:val="0"/>
          <w:bCs w:val="0"/>
          <w:caps w:val="0"/>
          <w:spacing w:val="0"/>
        </w:rPr>
        <w:t xml:space="preserve"> </w:t>
      </w:r>
      <w:r w:rsidR="0064049B">
        <w:rPr>
          <w:b w:val="0"/>
          <w:bCs w:val="0"/>
          <w:caps w:val="0"/>
          <w:spacing w:val="0"/>
        </w:rPr>
        <w:t xml:space="preserve">by měla </w:t>
      </w:r>
      <w:r>
        <w:rPr>
          <w:b w:val="0"/>
          <w:bCs w:val="0"/>
          <w:caps w:val="0"/>
          <w:spacing w:val="0"/>
        </w:rPr>
        <w:t>lavička</w:t>
      </w:r>
      <w:r w:rsidR="0064049B">
        <w:rPr>
          <w:b w:val="0"/>
          <w:bCs w:val="0"/>
          <w:caps w:val="0"/>
          <w:spacing w:val="0"/>
        </w:rPr>
        <w:t xml:space="preserve"> být od letoška </w:t>
      </w:r>
      <w:r>
        <w:rPr>
          <w:b w:val="0"/>
          <w:bCs w:val="0"/>
          <w:caps w:val="0"/>
          <w:spacing w:val="0"/>
        </w:rPr>
        <w:t>k vidění i na několika místech v Praze, kde budou tři kusy instalovány v rámci projektu Technologický transfer pro chytrou Prahu (</w:t>
      </w:r>
      <w:r w:rsidR="00B64624">
        <w:rPr>
          <w:b w:val="0"/>
          <w:bCs w:val="0"/>
          <w:caps w:val="0"/>
          <w:spacing w:val="0"/>
        </w:rPr>
        <w:t xml:space="preserve">podpořeno z </w:t>
      </w:r>
      <w:r>
        <w:rPr>
          <w:b w:val="0"/>
          <w:bCs w:val="0"/>
          <w:caps w:val="0"/>
          <w:spacing w:val="0"/>
        </w:rPr>
        <w:t>Operační</w:t>
      </w:r>
      <w:r w:rsidR="00B64624">
        <w:rPr>
          <w:b w:val="0"/>
          <w:bCs w:val="0"/>
          <w:caps w:val="0"/>
          <w:spacing w:val="0"/>
        </w:rPr>
        <w:t>ho</w:t>
      </w:r>
      <w:r>
        <w:rPr>
          <w:b w:val="0"/>
          <w:bCs w:val="0"/>
          <w:caps w:val="0"/>
          <w:spacing w:val="0"/>
        </w:rPr>
        <w:t xml:space="preserve"> program</w:t>
      </w:r>
      <w:r w:rsidR="00B64624">
        <w:rPr>
          <w:b w:val="0"/>
          <w:bCs w:val="0"/>
          <w:caps w:val="0"/>
          <w:spacing w:val="0"/>
        </w:rPr>
        <w:t>u</w:t>
      </w:r>
      <w:r>
        <w:rPr>
          <w:b w:val="0"/>
          <w:bCs w:val="0"/>
          <w:caps w:val="0"/>
          <w:spacing w:val="0"/>
        </w:rPr>
        <w:t xml:space="preserve"> Praha pól růstu).</w:t>
      </w:r>
    </w:p>
    <w:p w14:paraId="3F7CA7A4" w14:textId="4FB8A155" w:rsidR="00D62B20" w:rsidRDefault="00D62B20" w:rsidP="002E6934">
      <w:pPr>
        <w:pStyle w:val="Nadpiszpravy"/>
        <w:jc w:val="both"/>
        <w:rPr>
          <w:b w:val="0"/>
          <w:bCs w:val="0"/>
          <w:caps w:val="0"/>
          <w:spacing w:val="0"/>
        </w:rPr>
      </w:pPr>
    </w:p>
    <w:p w14:paraId="2313B921" w14:textId="77777777" w:rsidR="004A1893" w:rsidRDefault="004A1893" w:rsidP="004A189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2612C">
        <w:rPr>
          <w:rFonts w:eastAsia="Arial" w:cs="Arial"/>
          <w:b/>
          <w:sz w:val="18"/>
          <w:szCs w:val="18"/>
        </w:rPr>
        <w:t>Univerzitní centrum energeticky efektivních budov</w:t>
      </w:r>
      <w:r w:rsidRPr="0062612C">
        <w:rPr>
          <w:rFonts w:eastAsia="Arial" w:cs="Arial"/>
          <w:sz w:val="18"/>
          <w:szCs w:val="18"/>
        </w:rPr>
        <w:t xml:space="preserve"> je samostatným </w:t>
      </w:r>
      <w:r w:rsidRPr="00294310">
        <w:rPr>
          <w:rFonts w:eastAsia="Arial" w:cs="Arial"/>
          <w:sz w:val="18"/>
          <w:szCs w:val="18"/>
        </w:rPr>
        <w:t xml:space="preserve">vysokoškolským </w:t>
      </w:r>
      <w:r w:rsidRPr="0062612C">
        <w:rPr>
          <w:rFonts w:eastAsia="Arial" w:cs="Arial"/>
          <w:sz w:val="18"/>
          <w:szCs w:val="18"/>
        </w:rPr>
        <w:t>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</w:t>
      </w:r>
      <w:r>
        <w:rPr>
          <w:rFonts w:eastAsia="Arial" w:cs="Arial"/>
          <w:sz w:val="18"/>
          <w:szCs w:val="18"/>
        </w:rPr>
        <w:t> </w:t>
      </w:r>
      <w:r w:rsidRPr="0062612C">
        <w:rPr>
          <w:rFonts w:eastAsia="Arial" w:cs="Arial"/>
          <w:sz w:val="18"/>
          <w:szCs w:val="18"/>
        </w:rPr>
        <w:t>nejvýznamnějších současných priorit Evropské unie zaměřenou na optimalizaci energetických úspor v</w:t>
      </w:r>
      <w:r>
        <w:rPr>
          <w:rFonts w:ascii="Cambria" w:eastAsia="Arial" w:hAnsi="Cambria" w:cs="Cambria"/>
          <w:sz w:val="18"/>
          <w:szCs w:val="18"/>
        </w:rPr>
        <w:t> </w:t>
      </w:r>
      <w:r w:rsidRPr="0062612C">
        <w:rPr>
          <w:rFonts w:eastAsia="Arial" w:cs="Arial"/>
          <w:sz w:val="18"/>
          <w:szCs w:val="18"/>
        </w:rPr>
        <w:t>budovách</w:t>
      </w:r>
      <w:r>
        <w:rPr>
          <w:rFonts w:eastAsia="Arial" w:cs="Arial"/>
          <w:sz w:val="18"/>
          <w:szCs w:val="18"/>
        </w:rPr>
        <w:t>. Centrum v</w:t>
      </w:r>
      <w:r w:rsidRPr="0062612C">
        <w:rPr>
          <w:rFonts w:eastAsia="Arial" w:cs="Arial"/>
          <w:sz w:val="18"/>
          <w:szCs w:val="18"/>
        </w:rPr>
        <w:t xml:space="preserve">zniklo </w:t>
      </w:r>
      <w:r>
        <w:rPr>
          <w:rFonts w:eastAsia="Arial" w:cs="Arial"/>
          <w:sz w:val="18"/>
          <w:szCs w:val="18"/>
        </w:rPr>
        <w:t>d</w:t>
      </w:r>
      <w:r w:rsidRPr="0062612C">
        <w:rPr>
          <w:rFonts w:eastAsia="Arial" w:cs="Arial"/>
          <w:sz w:val="18"/>
          <w:szCs w:val="18"/>
        </w:rPr>
        <w:t>íky podpo</w:t>
      </w:r>
      <w:r>
        <w:rPr>
          <w:rFonts w:eastAsia="Arial" w:cs="Arial"/>
          <w:sz w:val="18"/>
          <w:szCs w:val="18"/>
        </w:rPr>
        <w:t>ře Operačního programu „Výzkum a </w:t>
      </w:r>
      <w:r w:rsidRPr="0062612C">
        <w:rPr>
          <w:rFonts w:eastAsia="Arial" w:cs="Arial"/>
          <w:sz w:val="18"/>
          <w:szCs w:val="18"/>
        </w:rPr>
        <w:t>vývoj pro inovace</w:t>
      </w:r>
      <w:r>
        <w:rPr>
          <w:rFonts w:eastAsia="Arial" w:cs="Arial"/>
          <w:sz w:val="18"/>
          <w:szCs w:val="18"/>
        </w:rPr>
        <w:t>“</w:t>
      </w:r>
      <w:r w:rsidRPr="0062612C">
        <w:rPr>
          <w:rFonts w:eastAsia="Arial" w:cs="Arial"/>
          <w:sz w:val="18"/>
          <w:szCs w:val="18"/>
        </w:rPr>
        <w:t xml:space="preserve"> MŠMT, který je financován EU a státním rozpočtem České republiky. Víc</w:t>
      </w:r>
      <w:r>
        <w:rPr>
          <w:rFonts w:eastAsia="Arial" w:cs="Arial"/>
          <w:sz w:val="18"/>
          <w:szCs w:val="18"/>
        </w:rPr>
        <w:t>e</w:t>
      </w:r>
      <w:r w:rsidRPr="0062612C">
        <w:rPr>
          <w:rFonts w:eastAsia="Arial" w:cs="Arial"/>
          <w:sz w:val="18"/>
          <w:szCs w:val="18"/>
        </w:rPr>
        <w:t xml:space="preserve"> na </w:t>
      </w:r>
      <w:hyperlink r:id="rId12" w:history="1">
        <w:r w:rsidRPr="0062612C">
          <w:rPr>
            <w:rStyle w:val="Hypertextovodkaz"/>
            <w:rFonts w:eastAsia="Arial" w:cs="Arial"/>
            <w:sz w:val="18"/>
            <w:szCs w:val="18"/>
          </w:rPr>
          <w:t>www.uceeb.cz</w:t>
        </w:r>
      </w:hyperlink>
    </w:p>
    <w:p w14:paraId="79120DF2" w14:textId="77777777" w:rsidR="00D62B20" w:rsidRDefault="00D62B20" w:rsidP="002E6934">
      <w:pPr>
        <w:pStyle w:val="Nadpiszpravy"/>
        <w:jc w:val="both"/>
        <w:rPr>
          <w:b w:val="0"/>
          <w:bCs w:val="0"/>
          <w:caps w:val="0"/>
          <w:spacing w:val="0"/>
        </w:rPr>
      </w:pPr>
    </w:p>
    <w:p w14:paraId="5DBB5A62" w14:textId="550F8465" w:rsidR="005E5BF0" w:rsidRPr="005726D0" w:rsidRDefault="005E5BF0" w:rsidP="005726D0">
      <w:pPr>
        <w:spacing w:line="240" w:lineRule="auto"/>
        <w:jc w:val="both"/>
        <w:rPr>
          <w:rFonts w:cs="Arial"/>
          <w:sz w:val="18"/>
          <w:szCs w:val="18"/>
        </w:rPr>
      </w:pPr>
      <w:r w:rsidRPr="005726D0">
        <w:rPr>
          <w:rFonts w:cs="Arial"/>
          <w:b/>
          <w:sz w:val="18"/>
          <w:szCs w:val="18"/>
        </w:rPr>
        <w:t>České vysoké učení technické v Praze</w:t>
      </w:r>
      <w:r w:rsidRPr="005726D0">
        <w:rPr>
          <w:rFonts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</w:t>
      </w:r>
      <w:r w:rsidR="0056180A">
        <w:rPr>
          <w:rFonts w:cs="Arial"/>
          <w:sz w:val="18"/>
          <w:szCs w:val="18"/>
        </w:rPr>
        <w:t>16</w:t>
      </w:r>
      <w:r w:rsidR="0056180A" w:rsidRPr="005726D0">
        <w:rPr>
          <w:rFonts w:cs="Arial"/>
          <w:sz w:val="18"/>
          <w:szCs w:val="18"/>
        </w:rPr>
        <w:t xml:space="preserve"> </w:t>
      </w:r>
      <w:r w:rsidRPr="005726D0">
        <w:rPr>
          <w:rFonts w:cs="Arial"/>
          <w:sz w:val="18"/>
          <w:szCs w:val="18"/>
        </w:rPr>
        <w:t xml:space="preserve">000 studentů. </w:t>
      </w:r>
      <w:r w:rsidR="0056180A" w:rsidRPr="0056180A">
        <w:rPr>
          <w:rFonts w:cs="Arial"/>
          <w:sz w:val="18"/>
          <w:szCs w:val="18"/>
        </w:rPr>
        <w:t>Pro akademický rok 2018/19 nabízí ČVUT svým studentům 169 studijních programů a v rámci nich 480 studijních oborů.</w:t>
      </w:r>
      <w:r w:rsidRPr="005726D0">
        <w:rPr>
          <w:rFonts w:cs="Arial"/>
          <w:sz w:val="18"/>
          <w:szCs w:val="18"/>
        </w:rPr>
        <w:t xml:space="preserve"> </w:t>
      </w:r>
      <w:r w:rsidRPr="005726D0">
        <w:rPr>
          <w:rFonts w:cs="Technika"/>
          <w:sz w:val="18"/>
          <w:szCs w:val="18"/>
        </w:rPr>
        <w:t>Č</w:t>
      </w:r>
      <w:r w:rsidRPr="005726D0">
        <w:rPr>
          <w:rFonts w:cs="Arial"/>
          <w:sz w:val="18"/>
          <w:szCs w:val="18"/>
        </w:rPr>
        <w:t>VUT vychov</w:t>
      </w:r>
      <w:r w:rsidRPr="005726D0">
        <w:rPr>
          <w:rFonts w:cs="Technika"/>
          <w:sz w:val="18"/>
          <w:szCs w:val="18"/>
        </w:rPr>
        <w:t>á</w:t>
      </w:r>
      <w:r w:rsidRPr="005726D0">
        <w:rPr>
          <w:rFonts w:cs="Arial"/>
          <w:sz w:val="18"/>
          <w:szCs w:val="18"/>
        </w:rPr>
        <w:t>v</w:t>
      </w:r>
      <w:r w:rsidRPr="005726D0">
        <w:rPr>
          <w:rFonts w:cs="Technika"/>
          <w:sz w:val="18"/>
          <w:szCs w:val="18"/>
        </w:rPr>
        <w:t>á</w:t>
      </w:r>
      <w:r w:rsidRPr="005726D0">
        <w:rPr>
          <w:rFonts w:cs="Arial"/>
          <w:sz w:val="18"/>
          <w:szCs w:val="18"/>
        </w:rPr>
        <w:t xml:space="preserve"> modern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odborn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ky, v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cs="Arial"/>
          <w:sz w:val="18"/>
          <w:szCs w:val="18"/>
        </w:rPr>
        <w:t>dce a mana</w:t>
      </w:r>
      <w:r w:rsidRPr="005726D0">
        <w:rPr>
          <w:rFonts w:cs="Technika"/>
          <w:sz w:val="18"/>
          <w:szCs w:val="18"/>
        </w:rPr>
        <w:t>ž</w:t>
      </w:r>
      <w:r w:rsidRPr="005726D0">
        <w:rPr>
          <w:rFonts w:cs="Arial"/>
          <w:sz w:val="18"/>
          <w:szCs w:val="18"/>
        </w:rPr>
        <w:t>ery se znalost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ciz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ch jazyk</w:t>
      </w:r>
      <w:r w:rsidRPr="005726D0">
        <w:rPr>
          <w:rFonts w:cs="Technika"/>
          <w:sz w:val="18"/>
          <w:szCs w:val="18"/>
        </w:rPr>
        <w:t>ů</w:t>
      </w:r>
      <w:r w:rsidRPr="005726D0">
        <w:rPr>
          <w:rFonts w:cs="Arial"/>
          <w:sz w:val="18"/>
          <w:szCs w:val="18"/>
        </w:rPr>
        <w:t>, kte</w:t>
      </w:r>
      <w:r w:rsidRPr="005726D0">
        <w:rPr>
          <w:rFonts w:cs="Technika"/>
          <w:sz w:val="18"/>
          <w:szCs w:val="18"/>
        </w:rPr>
        <w:t>ří</w:t>
      </w:r>
      <w:r w:rsidRPr="005726D0">
        <w:rPr>
          <w:rFonts w:cs="Arial"/>
          <w:sz w:val="18"/>
          <w:szCs w:val="18"/>
        </w:rPr>
        <w:t xml:space="preserve"> jsou dynami</w:t>
      </w:r>
      <w:r w:rsidRPr="005726D0">
        <w:rPr>
          <w:rFonts w:cs="Technika"/>
          <w:sz w:val="18"/>
          <w:szCs w:val="18"/>
        </w:rPr>
        <w:t>č</w:t>
      </w:r>
      <w:r w:rsidRPr="005726D0">
        <w:rPr>
          <w:rFonts w:cs="Arial"/>
          <w:sz w:val="18"/>
          <w:szCs w:val="18"/>
        </w:rPr>
        <w:t>t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, flexibiln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a dok</w:t>
      </w:r>
      <w:r w:rsidRPr="005726D0">
        <w:rPr>
          <w:rFonts w:cs="Technika"/>
          <w:sz w:val="18"/>
          <w:szCs w:val="18"/>
        </w:rPr>
        <w:t>áží</w:t>
      </w:r>
      <w:r w:rsidRPr="005726D0">
        <w:rPr>
          <w:rFonts w:cs="Arial"/>
          <w:sz w:val="18"/>
          <w:szCs w:val="18"/>
        </w:rPr>
        <w:t xml:space="preserve"> se rychle p</w:t>
      </w:r>
      <w:r w:rsidRPr="005726D0">
        <w:rPr>
          <w:rFonts w:cs="Technika"/>
          <w:sz w:val="18"/>
          <w:szCs w:val="18"/>
        </w:rPr>
        <w:t>ř</w:t>
      </w:r>
      <w:r w:rsidRPr="005726D0">
        <w:rPr>
          <w:rFonts w:cs="Arial"/>
          <w:sz w:val="18"/>
          <w:szCs w:val="18"/>
        </w:rPr>
        <w:t>izp</w:t>
      </w:r>
      <w:r w:rsidRPr="005726D0">
        <w:rPr>
          <w:rFonts w:cs="Technika"/>
          <w:sz w:val="18"/>
          <w:szCs w:val="18"/>
        </w:rPr>
        <w:t>ů</w:t>
      </w:r>
      <w:r w:rsidRPr="005726D0">
        <w:rPr>
          <w:rFonts w:cs="Arial"/>
          <w:sz w:val="18"/>
          <w:szCs w:val="18"/>
        </w:rPr>
        <w:t>sobovat po</w:t>
      </w:r>
      <w:r w:rsidRPr="005726D0">
        <w:rPr>
          <w:rFonts w:cs="Technika"/>
          <w:sz w:val="18"/>
          <w:szCs w:val="18"/>
        </w:rPr>
        <w:t>ž</w:t>
      </w:r>
      <w:r w:rsidRPr="005726D0">
        <w:rPr>
          <w:rFonts w:cs="Arial"/>
          <w:sz w:val="18"/>
          <w:szCs w:val="18"/>
        </w:rPr>
        <w:t>adavk</w:t>
      </w:r>
      <w:r w:rsidRPr="005726D0">
        <w:rPr>
          <w:rFonts w:cs="Technika"/>
          <w:sz w:val="18"/>
          <w:szCs w:val="18"/>
        </w:rPr>
        <w:t>ů</w:t>
      </w:r>
      <w:r w:rsidRPr="005726D0">
        <w:rPr>
          <w:rFonts w:cs="Arial"/>
          <w:sz w:val="18"/>
          <w:szCs w:val="18"/>
        </w:rPr>
        <w:t xml:space="preserve">m trhu. </w:t>
      </w:r>
      <w:r w:rsidR="0056180A" w:rsidRPr="0056180A">
        <w:rPr>
          <w:rFonts w:cs="Arial"/>
          <w:sz w:val="18"/>
          <w:szCs w:val="18"/>
        </w:rPr>
        <w:t xml:space="preserve">ČVUT v Praze je v současné době na </w:t>
      </w:r>
      <w:r w:rsidR="0056180A" w:rsidRPr="0056180A">
        <w:rPr>
          <w:rFonts w:cs="Arial"/>
          <w:sz w:val="18"/>
          <w:szCs w:val="18"/>
        </w:rPr>
        <w:lastRenderedPageBreak/>
        <w:t xml:space="preserve">následujících pozicích podle žebříčku QS </w:t>
      </w:r>
      <w:proofErr w:type="spellStart"/>
      <w:r w:rsidR="0056180A" w:rsidRPr="0056180A">
        <w:rPr>
          <w:rFonts w:cs="Arial"/>
          <w:sz w:val="18"/>
          <w:szCs w:val="18"/>
        </w:rPr>
        <w:t>World</w:t>
      </w:r>
      <w:proofErr w:type="spellEnd"/>
      <w:r w:rsidR="0056180A" w:rsidRPr="0056180A">
        <w:rPr>
          <w:rFonts w:cs="Arial"/>
          <w:sz w:val="18"/>
          <w:szCs w:val="18"/>
        </w:rPr>
        <w:t xml:space="preserve"> University </w:t>
      </w:r>
      <w:proofErr w:type="spellStart"/>
      <w:r w:rsidR="0056180A" w:rsidRPr="0056180A">
        <w:rPr>
          <w:rFonts w:cs="Arial"/>
          <w:sz w:val="18"/>
          <w:szCs w:val="18"/>
        </w:rPr>
        <w:t>Rankings</w:t>
      </w:r>
      <w:proofErr w:type="spellEnd"/>
      <w:r w:rsidR="0056180A" w:rsidRPr="0056180A">
        <w:rPr>
          <w:rFonts w:cs="Arial"/>
          <w:sz w:val="18"/>
          <w:szCs w:val="18"/>
        </w:rPr>
        <w:t xml:space="preserve">, který hodnotil více než 4 700 univerzit po celém světě. V celosvětovém žebříčku QS </w:t>
      </w:r>
      <w:proofErr w:type="spellStart"/>
      <w:r w:rsidR="0056180A" w:rsidRPr="0056180A">
        <w:rPr>
          <w:rFonts w:cs="Arial"/>
          <w:sz w:val="18"/>
          <w:szCs w:val="18"/>
        </w:rPr>
        <w:t>World</w:t>
      </w:r>
      <w:proofErr w:type="spellEnd"/>
      <w:r w:rsidR="0056180A" w:rsidRPr="0056180A">
        <w:rPr>
          <w:rFonts w:cs="Arial"/>
          <w:sz w:val="18"/>
          <w:szCs w:val="18"/>
        </w:rPr>
        <w:t xml:space="preserve"> University </w:t>
      </w:r>
      <w:proofErr w:type="spellStart"/>
      <w:r w:rsidR="0056180A" w:rsidRPr="0056180A">
        <w:rPr>
          <w:rFonts w:cs="Arial"/>
          <w:sz w:val="18"/>
          <w:szCs w:val="18"/>
        </w:rPr>
        <w:t>Rankings</w:t>
      </w:r>
      <w:proofErr w:type="spellEnd"/>
      <w:r w:rsidR="0056180A" w:rsidRPr="0056180A">
        <w:rPr>
          <w:rFonts w:cs="Arial"/>
          <w:sz w:val="18"/>
          <w:szCs w:val="18"/>
        </w:rPr>
        <w:t xml:space="preserve"> je ČVUT mezi 531.</w:t>
      </w:r>
      <w:r w:rsidR="00294310">
        <w:rPr>
          <w:rFonts w:cs="Arial"/>
          <w:sz w:val="18"/>
          <w:szCs w:val="18"/>
        </w:rPr>
        <w:t xml:space="preserve"> – 540. místem a na 9. pozici v </w:t>
      </w:r>
      <w:r w:rsidR="0056180A" w:rsidRPr="0056180A">
        <w:rPr>
          <w:rFonts w:cs="Arial"/>
          <w:sz w:val="18"/>
          <w:szCs w:val="18"/>
        </w:rPr>
        <w:t xml:space="preserve">regionálním hodnocení pro Evropu a Asii. V rámci hodnocení pro „Civil and </w:t>
      </w:r>
      <w:proofErr w:type="spellStart"/>
      <w:r w:rsidR="0056180A" w:rsidRPr="0056180A">
        <w:rPr>
          <w:rFonts w:cs="Arial"/>
          <w:sz w:val="18"/>
          <w:szCs w:val="18"/>
        </w:rPr>
        <w:t>Structural</w:t>
      </w:r>
      <w:proofErr w:type="spellEnd"/>
      <w:r w:rsidR="0056180A" w:rsidRPr="0056180A">
        <w:rPr>
          <w:rFonts w:cs="Arial"/>
          <w:sz w:val="18"/>
          <w:szCs w:val="18"/>
        </w:rPr>
        <w:t xml:space="preserve"> </w:t>
      </w:r>
      <w:proofErr w:type="spellStart"/>
      <w:r w:rsidR="0056180A" w:rsidRPr="0056180A">
        <w:rPr>
          <w:rFonts w:cs="Arial"/>
          <w:sz w:val="18"/>
          <w:szCs w:val="18"/>
        </w:rPr>
        <w:t>Engineering</w:t>
      </w:r>
      <w:proofErr w:type="spellEnd"/>
      <w:r w:rsidR="0056180A" w:rsidRPr="0056180A">
        <w:rPr>
          <w:rFonts w:cs="Arial"/>
          <w:sz w:val="18"/>
          <w:szCs w:val="18"/>
        </w:rPr>
        <w:t>" je ČVUT mezi 151. – 200. místem, v oblasti „</w:t>
      </w:r>
      <w:proofErr w:type="spellStart"/>
      <w:r w:rsidR="0056180A" w:rsidRPr="0056180A">
        <w:rPr>
          <w:rFonts w:cs="Arial"/>
          <w:sz w:val="18"/>
          <w:szCs w:val="18"/>
        </w:rPr>
        <w:t>Mechanical</w:t>
      </w:r>
      <w:proofErr w:type="spellEnd"/>
      <w:r w:rsidR="0056180A" w:rsidRPr="0056180A">
        <w:rPr>
          <w:rFonts w:cs="Arial"/>
          <w:sz w:val="18"/>
          <w:szCs w:val="18"/>
        </w:rPr>
        <w:t xml:space="preserve">, </w:t>
      </w:r>
      <w:proofErr w:type="spellStart"/>
      <w:r w:rsidR="0056180A" w:rsidRPr="0056180A">
        <w:rPr>
          <w:rFonts w:cs="Arial"/>
          <w:sz w:val="18"/>
          <w:szCs w:val="18"/>
        </w:rPr>
        <w:t>Aeronautical</w:t>
      </w:r>
      <w:proofErr w:type="spellEnd"/>
      <w:r w:rsidR="0056180A" w:rsidRPr="0056180A">
        <w:rPr>
          <w:rFonts w:cs="Arial"/>
          <w:sz w:val="18"/>
          <w:szCs w:val="18"/>
        </w:rPr>
        <w:t xml:space="preserve"> and </w:t>
      </w:r>
      <w:proofErr w:type="spellStart"/>
      <w:r w:rsidR="0056180A" w:rsidRPr="0056180A">
        <w:rPr>
          <w:rFonts w:cs="Arial"/>
          <w:sz w:val="18"/>
          <w:szCs w:val="18"/>
        </w:rPr>
        <w:t>Manuf</w:t>
      </w:r>
      <w:proofErr w:type="spellEnd"/>
      <w:r w:rsidR="0056180A" w:rsidRPr="0056180A">
        <w:rPr>
          <w:rFonts w:cs="Arial"/>
          <w:sz w:val="18"/>
          <w:szCs w:val="18"/>
        </w:rPr>
        <w:t xml:space="preserve">. </w:t>
      </w:r>
      <w:proofErr w:type="spellStart"/>
      <w:r w:rsidR="0056180A" w:rsidRPr="0056180A">
        <w:rPr>
          <w:rFonts w:cs="Arial"/>
          <w:sz w:val="18"/>
          <w:szCs w:val="18"/>
        </w:rPr>
        <w:t>Engineering</w:t>
      </w:r>
      <w:proofErr w:type="spellEnd"/>
      <w:r w:rsidR="0056180A" w:rsidRPr="0056180A">
        <w:rPr>
          <w:rFonts w:cs="Arial"/>
          <w:sz w:val="18"/>
          <w:szCs w:val="18"/>
        </w:rPr>
        <w:t>“ na 201. – 250. místě, „</w:t>
      </w:r>
      <w:proofErr w:type="spellStart"/>
      <w:r w:rsidR="0056180A" w:rsidRPr="0056180A">
        <w:rPr>
          <w:rFonts w:cs="Arial"/>
          <w:sz w:val="18"/>
          <w:szCs w:val="18"/>
        </w:rPr>
        <w:t>Computer</w:t>
      </w:r>
      <w:proofErr w:type="spellEnd"/>
      <w:r w:rsidR="0056180A" w:rsidRPr="0056180A">
        <w:rPr>
          <w:rFonts w:cs="Arial"/>
          <w:sz w:val="18"/>
          <w:szCs w:val="18"/>
        </w:rPr>
        <w:t xml:space="preserve"> Science and </w:t>
      </w:r>
      <w:proofErr w:type="spellStart"/>
      <w:r w:rsidR="0056180A" w:rsidRPr="0056180A">
        <w:rPr>
          <w:rFonts w:cs="Arial"/>
          <w:sz w:val="18"/>
          <w:szCs w:val="18"/>
        </w:rPr>
        <w:t>Information</w:t>
      </w:r>
      <w:proofErr w:type="spellEnd"/>
      <w:r w:rsidR="0056180A" w:rsidRPr="0056180A">
        <w:rPr>
          <w:rFonts w:cs="Arial"/>
          <w:sz w:val="18"/>
          <w:szCs w:val="18"/>
        </w:rPr>
        <w:t xml:space="preserve"> Systems" na 251. – 300. místě, „</w:t>
      </w:r>
      <w:proofErr w:type="spellStart"/>
      <w:r w:rsidR="0056180A" w:rsidRPr="0056180A">
        <w:rPr>
          <w:rFonts w:cs="Arial"/>
          <w:sz w:val="18"/>
          <w:szCs w:val="18"/>
        </w:rPr>
        <w:t>Electrical</w:t>
      </w:r>
      <w:proofErr w:type="spellEnd"/>
      <w:r w:rsidR="0056180A" w:rsidRPr="0056180A">
        <w:rPr>
          <w:rFonts w:cs="Arial"/>
          <w:sz w:val="18"/>
          <w:szCs w:val="18"/>
        </w:rPr>
        <w:t xml:space="preserve"> and </w:t>
      </w:r>
      <w:proofErr w:type="spellStart"/>
      <w:r w:rsidR="0056180A" w:rsidRPr="0056180A">
        <w:rPr>
          <w:rFonts w:cs="Arial"/>
          <w:sz w:val="18"/>
          <w:szCs w:val="18"/>
        </w:rPr>
        <w:t>Electronic</w:t>
      </w:r>
      <w:proofErr w:type="spellEnd"/>
      <w:r w:rsidR="0056180A" w:rsidRPr="0056180A">
        <w:rPr>
          <w:rFonts w:cs="Arial"/>
          <w:sz w:val="18"/>
          <w:szCs w:val="18"/>
        </w:rPr>
        <w:t xml:space="preserve"> </w:t>
      </w:r>
      <w:proofErr w:type="spellStart"/>
      <w:r w:rsidR="0056180A" w:rsidRPr="0056180A">
        <w:rPr>
          <w:rFonts w:cs="Arial"/>
          <w:sz w:val="18"/>
          <w:szCs w:val="18"/>
        </w:rPr>
        <w:t>Engineering</w:t>
      </w:r>
      <w:proofErr w:type="spellEnd"/>
      <w:r w:rsidR="0056180A" w:rsidRPr="0056180A">
        <w:rPr>
          <w:rFonts w:cs="Arial"/>
          <w:sz w:val="18"/>
          <w:szCs w:val="18"/>
        </w:rPr>
        <w:t>“ na 201. – 250. pozici. V oblasti „</w:t>
      </w:r>
      <w:proofErr w:type="spellStart"/>
      <w:r w:rsidR="0056180A" w:rsidRPr="0056180A">
        <w:rPr>
          <w:rFonts w:cs="Arial"/>
          <w:sz w:val="18"/>
          <w:szCs w:val="18"/>
        </w:rPr>
        <w:t>Mathematics“na</w:t>
      </w:r>
      <w:proofErr w:type="spellEnd"/>
      <w:r w:rsidR="0056180A" w:rsidRPr="0056180A">
        <w:rPr>
          <w:rFonts w:cs="Arial"/>
          <w:sz w:val="18"/>
          <w:szCs w:val="18"/>
        </w:rPr>
        <w:t xml:space="preserve"> 301. – 350 místě, „</w:t>
      </w:r>
      <w:proofErr w:type="spellStart"/>
      <w:r w:rsidR="0056180A" w:rsidRPr="0056180A">
        <w:rPr>
          <w:rFonts w:cs="Arial"/>
          <w:sz w:val="18"/>
          <w:szCs w:val="18"/>
        </w:rPr>
        <w:t>Physics</w:t>
      </w:r>
      <w:proofErr w:type="spellEnd"/>
      <w:r w:rsidR="0056180A" w:rsidRPr="0056180A">
        <w:rPr>
          <w:rFonts w:cs="Arial"/>
          <w:sz w:val="18"/>
          <w:szCs w:val="18"/>
        </w:rPr>
        <w:t xml:space="preserve"> and Astronomy“ na 201. až 250. místě, „Natural </w:t>
      </w:r>
      <w:proofErr w:type="spellStart"/>
      <w:r w:rsidR="0056180A" w:rsidRPr="0056180A">
        <w:rPr>
          <w:rFonts w:cs="Arial"/>
          <w:sz w:val="18"/>
          <w:szCs w:val="18"/>
        </w:rPr>
        <w:t>Sciences</w:t>
      </w:r>
      <w:proofErr w:type="spellEnd"/>
      <w:r w:rsidR="0056180A" w:rsidRPr="0056180A">
        <w:rPr>
          <w:rFonts w:cs="Arial"/>
          <w:sz w:val="18"/>
          <w:szCs w:val="18"/>
        </w:rPr>
        <w:t>“ jsou na 283. příčce, „</w:t>
      </w:r>
      <w:proofErr w:type="spellStart"/>
      <w:r w:rsidR="0056180A" w:rsidRPr="0056180A">
        <w:rPr>
          <w:rFonts w:cs="Arial"/>
          <w:sz w:val="18"/>
          <w:szCs w:val="18"/>
        </w:rPr>
        <w:t>Architecture</w:t>
      </w:r>
      <w:proofErr w:type="spellEnd"/>
      <w:r w:rsidR="0056180A" w:rsidRPr="0056180A">
        <w:rPr>
          <w:rFonts w:cs="Arial"/>
          <w:sz w:val="18"/>
          <w:szCs w:val="18"/>
        </w:rPr>
        <w:t>/</w:t>
      </w:r>
      <w:proofErr w:type="spellStart"/>
      <w:r w:rsidR="0056180A" w:rsidRPr="0056180A">
        <w:rPr>
          <w:rFonts w:cs="Arial"/>
          <w:sz w:val="18"/>
          <w:szCs w:val="18"/>
        </w:rPr>
        <w:t>B</w:t>
      </w:r>
      <w:r w:rsidR="00294310">
        <w:rPr>
          <w:rFonts w:cs="Arial"/>
          <w:sz w:val="18"/>
          <w:szCs w:val="18"/>
        </w:rPr>
        <w:t>uilt</w:t>
      </w:r>
      <w:proofErr w:type="spellEnd"/>
      <w:r w:rsidR="00294310">
        <w:rPr>
          <w:rFonts w:cs="Arial"/>
          <w:sz w:val="18"/>
          <w:szCs w:val="18"/>
        </w:rPr>
        <w:t xml:space="preserve"> </w:t>
      </w:r>
      <w:proofErr w:type="spellStart"/>
      <w:r w:rsidR="00294310">
        <w:rPr>
          <w:rFonts w:cs="Arial"/>
          <w:sz w:val="18"/>
          <w:szCs w:val="18"/>
        </w:rPr>
        <w:t>Environment“na</w:t>
      </w:r>
      <w:proofErr w:type="spellEnd"/>
      <w:r w:rsidR="00294310">
        <w:rPr>
          <w:rFonts w:cs="Arial"/>
          <w:sz w:val="18"/>
          <w:szCs w:val="18"/>
        </w:rPr>
        <w:t xml:space="preserve"> 150. až 200. </w:t>
      </w:r>
      <w:r w:rsidR="0056180A" w:rsidRPr="0056180A">
        <w:rPr>
          <w:rFonts w:cs="Arial"/>
          <w:sz w:val="18"/>
          <w:szCs w:val="18"/>
        </w:rPr>
        <w:t>místě a v oblasti „</w:t>
      </w:r>
      <w:proofErr w:type="spellStart"/>
      <w:r w:rsidR="0056180A" w:rsidRPr="0056180A">
        <w:rPr>
          <w:rFonts w:cs="Arial"/>
          <w:sz w:val="18"/>
          <w:szCs w:val="18"/>
        </w:rPr>
        <w:t>Engineering</w:t>
      </w:r>
      <w:proofErr w:type="spellEnd"/>
      <w:r w:rsidR="0056180A" w:rsidRPr="0056180A">
        <w:rPr>
          <w:rFonts w:cs="Arial"/>
          <w:sz w:val="18"/>
          <w:szCs w:val="18"/>
        </w:rPr>
        <w:t xml:space="preserve"> and Technology“</w:t>
      </w:r>
      <w:r w:rsidR="00294310">
        <w:rPr>
          <w:rFonts w:cs="Arial"/>
          <w:sz w:val="18"/>
          <w:szCs w:val="18"/>
        </w:rPr>
        <w:t xml:space="preserve"> je ČVUT v Praze na 256. </w:t>
      </w:r>
      <w:r w:rsidR="0056180A" w:rsidRPr="0056180A">
        <w:rPr>
          <w:rFonts w:cs="Arial"/>
          <w:sz w:val="18"/>
          <w:szCs w:val="18"/>
        </w:rPr>
        <w:t>místě.</w:t>
      </w:r>
      <w:r w:rsidRPr="005726D0">
        <w:rPr>
          <w:rFonts w:cs="Arial"/>
          <w:sz w:val="18"/>
          <w:szCs w:val="18"/>
        </w:rPr>
        <w:t xml:space="preserve"> V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ce informac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najdete na </w:t>
      </w:r>
      <w:hyperlink r:id="rId13" w:history="1">
        <w:r w:rsidRPr="005726D0">
          <w:rPr>
            <w:rStyle w:val="Hypertextovodkaz"/>
            <w:rFonts w:cs="Arial"/>
            <w:sz w:val="18"/>
            <w:szCs w:val="18"/>
          </w:rPr>
          <w:t>www.cvut.cz</w:t>
        </w:r>
      </w:hyperlink>
      <w:r w:rsidRPr="005726D0">
        <w:rPr>
          <w:rFonts w:cs="Arial"/>
          <w:sz w:val="18"/>
          <w:szCs w:val="18"/>
        </w:rPr>
        <w:t xml:space="preserve">. </w:t>
      </w:r>
      <w:r w:rsidR="0056180A">
        <w:rPr>
          <w:rFonts w:cs="Arial"/>
          <w:sz w:val="18"/>
          <w:szCs w:val="18"/>
        </w:rPr>
        <w:t xml:space="preserve"> </w:t>
      </w:r>
    </w:p>
    <w:p w14:paraId="778746FA" w14:textId="77777777" w:rsidR="005E5BF0" w:rsidRDefault="005E5BF0" w:rsidP="00ED7E7A">
      <w:pPr>
        <w:jc w:val="both"/>
        <w:rPr>
          <w:rFonts w:ascii="Arial" w:hAnsi="Arial" w:cs="Arial"/>
          <w:sz w:val="18"/>
          <w:szCs w:val="18"/>
        </w:rPr>
      </w:pPr>
    </w:p>
    <w:p w14:paraId="6A8F58C2" w14:textId="68928ABF" w:rsidR="00987A9C" w:rsidRDefault="00987A9C" w:rsidP="002660A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987A9C" w:rsidSect="000421D9">
      <w:headerReference w:type="default" r:id="rId14"/>
      <w:headerReference w:type="first" r:id="rId15"/>
      <w:footerReference w:type="first" r:id="rId16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BA06" w14:textId="77777777" w:rsidR="007460CA" w:rsidRDefault="007460CA" w:rsidP="003829EA">
      <w:pPr>
        <w:spacing w:line="240" w:lineRule="auto"/>
      </w:pPr>
      <w:r>
        <w:separator/>
      </w:r>
    </w:p>
  </w:endnote>
  <w:endnote w:type="continuationSeparator" w:id="0">
    <w:p w14:paraId="4AA683F3" w14:textId="77777777" w:rsidR="007460CA" w:rsidRDefault="007460CA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9101" w14:textId="77777777" w:rsidR="00583A77" w:rsidRPr="00BE3DFC" w:rsidRDefault="00583A77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C7AE06" w14:textId="77777777" w:rsidR="00583A77" w:rsidRPr="00BE3DFC" w:rsidRDefault="00583A77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5370DCD3" wp14:editId="2BD471E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22904D" wp14:editId="1906843C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0DCB4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AE95" w14:textId="77777777" w:rsidR="007460CA" w:rsidRDefault="007460CA" w:rsidP="003829EA">
      <w:pPr>
        <w:spacing w:line="240" w:lineRule="auto"/>
      </w:pPr>
      <w:r>
        <w:separator/>
      </w:r>
    </w:p>
  </w:footnote>
  <w:footnote w:type="continuationSeparator" w:id="0">
    <w:p w14:paraId="55A4979B" w14:textId="77777777" w:rsidR="007460CA" w:rsidRDefault="007460CA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54B4" w14:textId="54B4EB7F" w:rsidR="00583A77" w:rsidRPr="004764D3" w:rsidRDefault="00583A77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6D0CB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4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6D0CB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4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0848384A" w14:textId="77777777" w:rsidR="00583A77" w:rsidRPr="004764D3" w:rsidRDefault="00583A77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55A41984" w14:textId="77777777" w:rsidR="00583A77" w:rsidRPr="00E40EFE" w:rsidRDefault="00583A77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1373C45B" w14:textId="77777777" w:rsidR="00583A77" w:rsidRDefault="00583A77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6287AFD8" wp14:editId="0A71E33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265E1E" wp14:editId="30F57406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D5133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CF78" w14:textId="2A019A16" w:rsidR="00583A77" w:rsidRPr="001E3831" w:rsidRDefault="00583A77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6D0CB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6D0CB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4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20841A45" w14:textId="77777777" w:rsidR="00583A77" w:rsidRPr="001442C5" w:rsidRDefault="00583A77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403B8"/>
    <w:rsid w:val="000421D9"/>
    <w:rsid w:val="00045A8B"/>
    <w:rsid w:val="00051265"/>
    <w:rsid w:val="000633F2"/>
    <w:rsid w:val="00071B94"/>
    <w:rsid w:val="00080867"/>
    <w:rsid w:val="00093413"/>
    <w:rsid w:val="000A4D7F"/>
    <w:rsid w:val="000B1791"/>
    <w:rsid w:val="000C1D22"/>
    <w:rsid w:val="000D46FF"/>
    <w:rsid w:val="000D4C39"/>
    <w:rsid w:val="000E4397"/>
    <w:rsid w:val="000F3D93"/>
    <w:rsid w:val="001442C5"/>
    <w:rsid w:val="001766B4"/>
    <w:rsid w:val="0018340A"/>
    <w:rsid w:val="001C1ADB"/>
    <w:rsid w:val="001C7E6B"/>
    <w:rsid w:val="001E3831"/>
    <w:rsid w:val="00224B97"/>
    <w:rsid w:val="00226B0D"/>
    <w:rsid w:val="002459E3"/>
    <w:rsid w:val="002553A2"/>
    <w:rsid w:val="002660A6"/>
    <w:rsid w:val="00267A01"/>
    <w:rsid w:val="00294310"/>
    <w:rsid w:val="0029788C"/>
    <w:rsid w:val="00297CB8"/>
    <w:rsid w:val="002A2E9C"/>
    <w:rsid w:val="002A4B9F"/>
    <w:rsid w:val="002C5BBC"/>
    <w:rsid w:val="002E6934"/>
    <w:rsid w:val="002F6D71"/>
    <w:rsid w:val="003429B8"/>
    <w:rsid w:val="003559A8"/>
    <w:rsid w:val="00362CEF"/>
    <w:rsid w:val="003651C0"/>
    <w:rsid w:val="00376DD9"/>
    <w:rsid w:val="00380C7A"/>
    <w:rsid w:val="003829EA"/>
    <w:rsid w:val="00387CAD"/>
    <w:rsid w:val="003A768B"/>
    <w:rsid w:val="003E0937"/>
    <w:rsid w:val="00400F34"/>
    <w:rsid w:val="00406215"/>
    <w:rsid w:val="00420F6D"/>
    <w:rsid w:val="00424C93"/>
    <w:rsid w:val="00427F23"/>
    <w:rsid w:val="004345FB"/>
    <w:rsid w:val="00447B33"/>
    <w:rsid w:val="00450CF6"/>
    <w:rsid w:val="004529D4"/>
    <w:rsid w:val="004764D3"/>
    <w:rsid w:val="0049709A"/>
    <w:rsid w:val="004A1893"/>
    <w:rsid w:val="004C34B5"/>
    <w:rsid w:val="004C66D8"/>
    <w:rsid w:val="004D0435"/>
    <w:rsid w:val="004D4F7A"/>
    <w:rsid w:val="004E4774"/>
    <w:rsid w:val="004F7C4B"/>
    <w:rsid w:val="00507517"/>
    <w:rsid w:val="00521253"/>
    <w:rsid w:val="0056180A"/>
    <w:rsid w:val="00566042"/>
    <w:rsid w:val="005726D0"/>
    <w:rsid w:val="00574099"/>
    <w:rsid w:val="00583A77"/>
    <w:rsid w:val="005874DF"/>
    <w:rsid w:val="0059737B"/>
    <w:rsid w:val="00597401"/>
    <w:rsid w:val="005E5BF0"/>
    <w:rsid w:val="005E759D"/>
    <w:rsid w:val="005F5E27"/>
    <w:rsid w:val="0062612C"/>
    <w:rsid w:val="00630278"/>
    <w:rsid w:val="0064049B"/>
    <w:rsid w:val="006821E0"/>
    <w:rsid w:val="006908B5"/>
    <w:rsid w:val="00694AEA"/>
    <w:rsid w:val="006A0440"/>
    <w:rsid w:val="006B599E"/>
    <w:rsid w:val="006D0CB1"/>
    <w:rsid w:val="006D3B12"/>
    <w:rsid w:val="006F4F45"/>
    <w:rsid w:val="007334A1"/>
    <w:rsid w:val="0074373F"/>
    <w:rsid w:val="007460CA"/>
    <w:rsid w:val="0076192E"/>
    <w:rsid w:val="00790AFA"/>
    <w:rsid w:val="007923E6"/>
    <w:rsid w:val="007D57DB"/>
    <w:rsid w:val="007D5B59"/>
    <w:rsid w:val="0080004C"/>
    <w:rsid w:val="00816FF7"/>
    <w:rsid w:val="008337AA"/>
    <w:rsid w:val="008454B8"/>
    <w:rsid w:val="00891AEF"/>
    <w:rsid w:val="008D4B2A"/>
    <w:rsid w:val="009109AD"/>
    <w:rsid w:val="00925272"/>
    <w:rsid w:val="00931C84"/>
    <w:rsid w:val="00933B38"/>
    <w:rsid w:val="00941856"/>
    <w:rsid w:val="009566D3"/>
    <w:rsid w:val="009570FB"/>
    <w:rsid w:val="00966AEC"/>
    <w:rsid w:val="00987A9C"/>
    <w:rsid w:val="00997E73"/>
    <w:rsid w:val="009A04F0"/>
    <w:rsid w:val="009F6BE8"/>
    <w:rsid w:val="00A059A7"/>
    <w:rsid w:val="00A1314E"/>
    <w:rsid w:val="00A30D3F"/>
    <w:rsid w:val="00A410A3"/>
    <w:rsid w:val="00A41E85"/>
    <w:rsid w:val="00A5019A"/>
    <w:rsid w:val="00A5117D"/>
    <w:rsid w:val="00A660D8"/>
    <w:rsid w:val="00A75551"/>
    <w:rsid w:val="00A8087B"/>
    <w:rsid w:val="00A80E4B"/>
    <w:rsid w:val="00AD0ED9"/>
    <w:rsid w:val="00AE0870"/>
    <w:rsid w:val="00B14FA1"/>
    <w:rsid w:val="00B64624"/>
    <w:rsid w:val="00B7293C"/>
    <w:rsid w:val="00BD5A92"/>
    <w:rsid w:val="00BE3A4A"/>
    <w:rsid w:val="00BE3DFC"/>
    <w:rsid w:val="00BF7199"/>
    <w:rsid w:val="00C13329"/>
    <w:rsid w:val="00C203D8"/>
    <w:rsid w:val="00C54FE8"/>
    <w:rsid w:val="00C72204"/>
    <w:rsid w:val="00C95F41"/>
    <w:rsid w:val="00CC75B3"/>
    <w:rsid w:val="00CE6DA7"/>
    <w:rsid w:val="00D33E16"/>
    <w:rsid w:val="00D43480"/>
    <w:rsid w:val="00D54B76"/>
    <w:rsid w:val="00D62B20"/>
    <w:rsid w:val="00D81B9E"/>
    <w:rsid w:val="00DA1728"/>
    <w:rsid w:val="00DA704A"/>
    <w:rsid w:val="00DB54E5"/>
    <w:rsid w:val="00DB6A03"/>
    <w:rsid w:val="00DC662C"/>
    <w:rsid w:val="00DF18D4"/>
    <w:rsid w:val="00DF2492"/>
    <w:rsid w:val="00DF4335"/>
    <w:rsid w:val="00DF5C97"/>
    <w:rsid w:val="00E026AC"/>
    <w:rsid w:val="00E06F24"/>
    <w:rsid w:val="00E1349C"/>
    <w:rsid w:val="00E15C86"/>
    <w:rsid w:val="00E31A05"/>
    <w:rsid w:val="00E724F6"/>
    <w:rsid w:val="00E7485F"/>
    <w:rsid w:val="00E83E4F"/>
    <w:rsid w:val="00EB66DF"/>
    <w:rsid w:val="00ED7E7A"/>
    <w:rsid w:val="00EF145B"/>
    <w:rsid w:val="00F11829"/>
    <w:rsid w:val="00F11899"/>
    <w:rsid w:val="00F154F8"/>
    <w:rsid w:val="00F22DEC"/>
    <w:rsid w:val="00F23D38"/>
    <w:rsid w:val="00F314DD"/>
    <w:rsid w:val="00F4577B"/>
    <w:rsid w:val="00F5695A"/>
    <w:rsid w:val="00FC2511"/>
    <w:rsid w:val="00FE0333"/>
    <w:rsid w:val="00FE4E9D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E4DE8"/>
  <w15:docId w15:val="{D4150783-4287-48BD-896A-DCBA792B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1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80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80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80A"/>
    <w:rPr>
      <w:rFonts w:ascii="Technika" w:hAnsi="Technika"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u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eeb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09BC6-CBAD-4BF5-8FD3-F5F8DDF2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0</TotalTime>
  <Pages>4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>Hewlett-Packard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simcijan</cp:lastModifiedBy>
  <cp:revision>2</cp:revision>
  <cp:lastPrinted>2017-05-09T11:25:00Z</cp:lastPrinted>
  <dcterms:created xsi:type="dcterms:W3CDTF">2019-05-29T07:35:00Z</dcterms:created>
  <dcterms:modified xsi:type="dcterms:W3CDTF">2019-05-29T07:35:00Z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